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1F5C6" w14:textId="77777777" w:rsidR="00BF75CB" w:rsidRPr="00CE3AAC" w:rsidRDefault="00BF75CB" w:rsidP="00B96F50">
      <w:pPr>
        <w:spacing w:line="550" w:lineRule="exact"/>
        <w:jc w:val="center"/>
        <w:rPr>
          <w:rFonts w:eastAsia="方正小标宋_GBK"/>
          <w:sz w:val="44"/>
          <w:szCs w:val="44"/>
        </w:rPr>
      </w:pPr>
      <w:r w:rsidRPr="00CE3AAC">
        <w:rPr>
          <w:rFonts w:eastAsia="方正小标宋_GBK" w:hint="eastAsia"/>
          <w:sz w:val="44"/>
          <w:szCs w:val="44"/>
        </w:rPr>
        <w:t>金坛区人民检察院工作报告</w:t>
      </w:r>
    </w:p>
    <w:p w14:paraId="310E63C7" w14:textId="77777777" w:rsidR="00BF75CB" w:rsidRPr="00CE3AAC" w:rsidRDefault="00BF75CB" w:rsidP="00B96F50">
      <w:pPr>
        <w:spacing w:line="550" w:lineRule="exact"/>
        <w:jc w:val="center"/>
        <w:rPr>
          <w:rFonts w:eastAsia="黑体"/>
          <w:szCs w:val="32"/>
        </w:rPr>
      </w:pPr>
    </w:p>
    <w:p w14:paraId="1016A1A3" w14:textId="77777777" w:rsidR="00BF75CB" w:rsidRPr="00404BF8" w:rsidRDefault="00BF75CB" w:rsidP="00B96F50">
      <w:pPr>
        <w:spacing w:line="600" w:lineRule="exact"/>
        <w:jc w:val="center"/>
        <w:rPr>
          <w:rFonts w:ascii="楷体_GB2312" w:eastAsia="楷体_GB2312"/>
          <w:szCs w:val="32"/>
        </w:rPr>
      </w:pPr>
      <w:r w:rsidRPr="00404BF8">
        <w:rPr>
          <w:rFonts w:ascii="楷体_GB2312" w:eastAsia="楷体_GB2312" w:hint="eastAsia"/>
          <w:szCs w:val="32"/>
        </w:rPr>
        <w:t>——2019年1月</w:t>
      </w:r>
      <w:r w:rsidR="00BB5652" w:rsidRPr="00404BF8">
        <w:rPr>
          <w:rFonts w:ascii="楷体_GB2312" w:eastAsia="楷体_GB2312" w:hint="eastAsia"/>
          <w:szCs w:val="32"/>
        </w:rPr>
        <w:t>9</w:t>
      </w:r>
      <w:r w:rsidRPr="00404BF8">
        <w:rPr>
          <w:rFonts w:ascii="楷体_GB2312" w:eastAsia="楷体_GB2312" w:hint="eastAsia"/>
          <w:szCs w:val="32"/>
        </w:rPr>
        <w:t>日在金坛区第</w:t>
      </w:r>
      <w:r w:rsidR="00BB5652" w:rsidRPr="00404BF8">
        <w:rPr>
          <w:rFonts w:ascii="楷体_GB2312" w:eastAsia="楷体_GB2312" w:hint="eastAsia"/>
          <w:szCs w:val="32"/>
        </w:rPr>
        <w:t>十七</w:t>
      </w:r>
      <w:r w:rsidRPr="00404BF8">
        <w:rPr>
          <w:rFonts w:ascii="楷体_GB2312" w:eastAsia="楷体_GB2312" w:hint="eastAsia"/>
          <w:szCs w:val="32"/>
        </w:rPr>
        <w:t>届</w:t>
      </w:r>
    </w:p>
    <w:p w14:paraId="4F43A39C" w14:textId="77777777" w:rsidR="00BF75CB" w:rsidRPr="00404BF8" w:rsidRDefault="00BF75CB" w:rsidP="00B96F50">
      <w:pPr>
        <w:spacing w:line="600" w:lineRule="exact"/>
        <w:jc w:val="center"/>
        <w:rPr>
          <w:rFonts w:ascii="楷体_GB2312" w:eastAsia="楷体_GB2312"/>
          <w:szCs w:val="32"/>
        </w:rPr>
      </w:pPr>
      <w:r w:rsidRPr="00404BF8">
        <w:rPr>
          <w:rFonts w:ascii="楷体_GB2312" w:eastAsia="楷体_GB2312" w:hint="eastAsia"/>
          <w:szCs w:val="32"/>
        </w:rPr>
        <w:t>人民代表大会第</w:t>
      </w:r>
      <w:r w:rsidR="00BB5652" w:rsidRPr="00404BF8">
        <w:rPr>
          <w:rFonts w:ascii="楷体_GB2312" w:eastAsia="楷体_GB2312" w:hint="eastAsia"/>
          <w:szCs w:val="32"/>
        </w:rPr>
        <w:t>三</w:t>
      </w:r>
      <w:r w:rsidRPr="00404BF8">
        <w:rPr>
          <w:rFonts w:ascii="楷体_GB2312" w:eastAsia="楷体_GB2312" w:hint="eastAsia"/>
          <w:szCs w:val="32"/>
        </w:rPr>
        <w:t>次会议上</w:t>
      </w:r>
    </w:p>
    <w:p w14:paraId="70E876C1" w14:textId="77777777" w:rsidR="00BF75CB" w:rsidRPr="00CE3AAC" w:rsidRDefault="00BF75CB" w:rsidP="00B96F50">
      <w:pPr>
        <w:spacing w:line="600" w:lineRule="exact"/>
        <w:jc w:val="center"/>
        <w:rPr>
          <w:rFonts w:eastAsia="楷体_GB2312"/>
          <w:szCs w:val="32"/>
        </w:rPr>
      </w:pPr>
    </w:p>
    <w:p w14:paraId="2120B736" w14:textId="77777777" w:rsidR="00BF75CB" w:rsidRPr="00CE3AAC" w:rsidRDefault="00BF75CB" w:rsidP="00B96F50">
      <w:pPr>
        <w:spacing w:line="600" w:lineRule="exact"/>
        <w:jc w:val="center"/>
        <w:rPr>
          <w:rFonts w:eastAsia="楷体_GB2312"/>
          <w:szCs w:val="32"/>
        </w:rPr>
      </w:pPr>
      <w:r w:rsidRPr="00CE3AAC">
        <w:rPr>
          <w:rFonts w:eastAsia="楷体_GB2312" w:hint="eastAsia"/>
          <w:szCs w:val="32"/>
        </w:rPr>
        <w:t>金坛区人民检察院检察长　王　强</w:t>
      </w:r>
    </w:p>
    <w:p w14:paraId="7F215812" w14:textId="77777777" w:rsidR="00BF75CB" w:rsidRPr="00CE3AAC" w:rsidRDefault="00BF75CB" w:rsidP="00B96F50">
      <w:pPr>
        <w:spacing w:line="600" w:lineRule="exact"/>
        <w:rPr>
          <w:rFonts w:eastAsia="仿宋_GB2312"/>
          <w:szCs w:val="32"/>
        </w:rPr>
      </w:pPr>
    </w:p>
    <w:p w14:paraId="3D3CB95A" w14:textId="77777777" w:rsidR="00BF75CB" w:rsidRPr="00CE3AAC" w:rsidRDefault="00BF75CB" w:rsidP="00B96F50">
      <w:pPr>
        <w:spacing w:line="600" w:lineRule="exact"/>
        <w:rPr>
          <w:rFonts w:eastAsia="仿宋_GB2312"/>
          <w:szCs w:val="32"/>
        </w:rPr>
      </w:pPr>
      <w:r w:rsidRPr="00CE3AAC">
        <w:rPr>
          <w:rFonts w:eastAsia="仿宋_GB2312" w:hAnsi="仿宋_GB2312" w:hint="eastAsia"/>
          <w:szCs w:val="32"/>
        </w:rPr>
        <w:t>各位代表：</w:t>
      </w:r>
    </w:p>
    <w:p w14:paraId="5D9F93A0" w14:textId="77777777" w:rsidR="00BF75CB" w:rsidRPr="00CE3AAC" w:rsidRDefault="00BF75CB" w:rsidP="008F7A81">
      <w:pPr>
        <w:spacing w:line="600" w:lineRule="exact"/>
        <w:ind w:firstLineChars="200" w:firstLine="640"/>
        <w:rPr>
          <w:rFonts w:eastAsia="仿宋_GB2312"/>
          <w:szCs w:val="32"/>
        </w:rPr>
      </w:pPr>
      <w:r w:rsidRPr="00CE3AAC">
        <w:rPr>
          <w:rFonts w:eastAsia="仿宋_GB2312" w:hAnsi="仿宋_GB2312" w:hint="eastAsia"/>
          <w:szCs w:val="32"/>
        </w:rPr>
        <w:t>现在，我代表区人民检察院向大会报告工作，请予审议，并请列席人员提出意见</w:t>
      </w:r>
      <w:r w:rsidR="009871CA">
        <w:rPr>
          <w:rFonts w:eastAsia="仿宋_GB2312" w:hAnsi="仿宋_GB2312" w:hint="eastAsia"/>
          <w:szCs w:val="32"/>
        </w:rPr>
        <w:t>和建议</w:t>
      </w:r>
      <w:r w:rsidRPr="00CE3AAC">
        <w:rPr>
          <w:rFonts w:eastAsia="仿宋_GB2312" w:hAnsi="仿宋_GB2312" w:hint="eastAsia"/>
          <w:szCs w:val="32"/>
        </w:rPr>
        <w:t>。</w:t>
      </w:r>
    </w:p>
    <w:p w14:paraId="4DEF4A79" w14:textId="77777777" w:rsidR="00BF75CB" w:rsidRPr="00CE3AAC" w:rsidRDefault="00BF75CB" w:rsidP="00B96F50">
      <w:pPr>
        <w:spacing w:before="240" w:after="240" w:line="600" w:lineRule="exact"/>
        <w:jc w:val="center"/>
        <w:rPr>
          <w:rFonts w:eastAsia="仿宋_GB2312"/>
          <w:szCs w:val="32"/>
        </w:rPr>
      </w:pPr>
      <w:r w:rsidRPr="00852899">
        <w:rPr>
          <w:rFonts w:ascii="黑体" w:eastAsia="黑体" w:hAnsi="黑体"/>
          <w:szCs w:val="32"/>
        </w:rPr>
        <w:t>2018</w:t>
      </w:r>
      <w:r w:rsidRPr="00CE3AAC">
        <w:rPr>
          <w:rFonts w:eastAsia="黑体" w:hAnsi="黑体" w:hint="eastAsia"/>
          <w:szCs w:val="32"/>
        </w:rPr>
        <w:t>年工作回顾</w:t>
      </w:r>
    </w:p>
    <w:p w14:paraId="7008ECA1" w14:textId="77777777" w:rsidR="00BF75CB" w:rsidRPr="00CE3AAC" w:rsidRDefault="00BF75CB" w:rsidP="008F7A81">
      <w:pPr>
        <w:pStyle w:val="a8"/>
        <w:spacing w:before="0" w:beforeAutospacing="0" w:after="0" w:afterAutospacing="0" w:line="600" w:lineRule="exact"/>
        <w:ind w:firstLineChars="250" w:firstLine="800"/>
        <w:rPr>
          <w:rFonts w:ascii="仿宋_GB2312" w:eastAsia="仿宋_GB2312"/>
          <w:sz w:val="32"/>
          <w:szCs w:val="32"/>
          <w:bdr w:val="none" w:sz="0" w:space="0" w:color="auto" w:frame="1"/>
        </w:rPr>
      </w:pPr>
      <w:r w:rsidRPr="00CE3AAC">
        <w:rPr>
          <w:rFonts w:ascii="仿宋_GB2312" w:eastAsia="仿宋_GB2312"/>
          <w:sz w:val="32"/>
          <w:szCs w:val="32"/>
          <w:bdr w:val="none" w:sz="0" w:space="0" w:color="auto" w:frame="1"/>
        </w:rPr>
        <w:t>2018</w:t>
      </w:r>
      <w:r w:rsidRPr="00CE3AAC">
        <w:rPr>
          <w:rFonts w:ascii="仿宋_GB2312" w:eastAsia="仿宋_GB2312" w:hint="eastAsia"/>
          <w:sz w:val="32"/>
          <w:szCs w:val="32"/>
          <w:bdr w:val="none" w:sz="0" w:space="0" w:color="auto" w:frame="1"/>
        </w:rPr>
        <w:t>年，我院在区委和上级检察机关的正确领导下，在区人大及其常委会的监督下，深入学习贯彻习近平新时代中国特色社会主义思想和党的十九大精神，主动服务发展大局，着力强化法律监督，持续深化改革创新，各项检察工作取得新进展。</w:t>
      </w:r>
    </w:p>
    <w:p w14:paraId="216AD32D" w14:textId="77777777" w:rsidR="00BF75CB" w:rsidRPr="00CE3AAC" w:rsidRDefault="00BF75CB" w:rsidP="008F7A81">
      <w:pPr>
        <w:widowControl/>
        <w:spacing w:line="600" w:lineRule="exact"/>
        <w:ind w:firstLineChars="250" w:firstLine="800"/>
        <w:jc w:val="left"/>
        <w:rPr>
          <w:rFonts w:ascii="黑体" w:eastAsia="黑体" w:hAnsi="黑体" w:cs="宋体" w:hint="eastAsia"/>
          <w:kern w:val="0"/>
          <w:szCs w:val="32"/>
        </w:rPr>
      </w:pPr>
      <w:r w:rsidRPr="00CE3AAC">
        <w:rPr>
          <w:rFonts w:ascii="黑体" w:eastAsia="黑体" w:hAnsi="黑体" w:hint="eastAsia"/>
          <w:szCs w:val="32"/>
        </w:rPr>
        <w:t>一、紧扣中心工作，积极护航经济社会发展</w:t>
      </w:r>
    </w:p>
    <w:p w14:paraId="1A343466" w14:textId="77777777" w:rsidR="00BF75CB" w:rsidRPr="00CE3AAC" w:rsidRDefault="00BF75CB" w:rsidP="008F7A81">
      <w:pPr>
        <w:pStyle w:val="a8"/>
        <w:spacing w:before="0" w:beforeAutospacing="0" w:after="0" w:afterAutospacing="0" w:line="600" w:lineRule="exact"/>
        <w:ind w:firstLineChars="250" w:firstLine="800"/>
        <w:rPr>
          <w:rFonts w:ascii="仿宋_GB2312" w:eastAsia="仿宋_GB2312"/>
          <w:sz w:val="32"/>
          <w:szCs w:val="32"/>
          <w:bdr w:val="none" w:sz="0" w:space="0" w:color="auto" w:frame="1"/>
        </w:rPr>
      </w:pPr>
      <w:r w:rsidRPr="00CE3AAC">
        <w:rPr>
          <w:rFonts w:ascii="仿宋_GB2312" w:eastAsia="仿宋_GB2312" w:hint="eastAsia"/>
          <w:sz w:val="32"/>
          <w:szCs w:val="32"/>
          <w:bdr w:val="none" w:sz="0" w:space="0" w:color="auto" w:frame="1"/>
        </w:rPr>
        <w:t>紧紧围绕全区重大决策部署，紧贴中心、精准服务，有力推动检察工作与</w:t>
      </w:r>
      <w:r w:rsidR="00F52064">
        <w:rPr>
          <w:rFonts w:ascii="仿宋_GB2312" w:eastAsia="仿宋_GB2312" w:hint="eastAsia"/>
          <w:sz w:val="32"/>
          <w:szCs w:val="32"/>
          <w:bdr w:val="none" w:sz="0" w:space="0" w:color="auto" w:frame="1"/>
        </w:rPr>
        <w:t>全区</w:t>
      </w:r>
      <w:r w:rsidRPr="00CE3AAC">
        <w:rPr>
          <w:rFonts w:ascii="仿宋_GB2312" w:eastAsia="仿宋_GB2312" w:hint="eastAsia"/>
          <w:sz w:val="32"/>
          <w:szCs w:val="32"/>
          <w:bdr w:val="none" w:sz="0" w:space="0" w:color="auto" w:frame="1"/>
        </w:rPr>
        <w:t>高质量发展和高速度增长同向而行。</w:t>
      </w:r>
      <w:r w:rsidRPr="00CE3AAC">
        <w:rPr>
          <w:rFonts w:ascii="仿宋_GB2312" w:eastAsia="仿宋_GB2312"/>
          <w:sz w:val="32"/>
          <w:szCs w:val="32"/>
          <w:bdr w:val="none" w:sz="0" w:space="0" w:color="auto" w:frame="1"/>
        </w:rPr>
        <w:t> </w:t>
      </w:r>
    </w:p>
    <w:p w14:paraId="5FCAF8BB" w14:textId="77777777" w:rsidR="00BF75CB" w:rsidRPr="00CE3AAC" w:rsidRDefault="00BF75CB" w:rsidP="008F7A81">
      <w:pPr>
        <w:pStyle w:val="a8"/>
        <w:spacing w:before="0" w:beforeAutospacing="0" w:after="0" w:afterAutospacing="0" w:line="600" w:lineRule="exact"/>
        <w:ind w:firstLineChars="196" w:firstLine="630"/>
        <w:rPr>
          <w:rFonts w:ascii="仿宋_GB2312" w:eastAsia="仿宋_GB2312"/>
          <w:sz w:val="32"/>
          <w:szCs w:val="32"/>
          <w:bdr w:val="none" w:sz="0" w:space="0" w:color="auto" w:frame="1"/>
        </w:rPr>
      </w:pPr>
      <w:r w:rsidRPr="00CE3AAC">
        <w:rPr>
          <w:rFonts w:ascii="楷体_GB2312" w:eastAsia="楷体_GB2312" w:hint="eastAsia"/>
          <w:b/>
          <w:sz w:val="32"/>
          <w:szCs w:val="32"/>
          <w:bdr w:val="none" w:sz="0" w:space="0" w:color="auto" w:frame="1"/>
        </w:rPr>
        <w:t>（一）服务保障经济发展大局。</w:t>
      </w:r>
      <w:r w:rsidRPr="00CE3AAC">
        <w:rPr>
          <w:rFonts w:ascii="仿宋_GB2312" w:eastAsia="仿宋_GB2312" w:hint="eastAsia"/>
          <w:sz w:val="32"/>
          <w:szCs w:val="32"/>
          <w:bdr w:val="none" w:sz="0" w:space="0" w:color="auto" w:frame="1"/>
        </w:rPr>
        <w:t>聚焦全区“两个加快攻坚突破”的工作主题，立足检察职能，找准服务大局的切入点和</w:t>
      </w:r>
      <w:r w:rsidRPr="00CE3AAC">
        <w:rPr>
          <w:rFonts w:ascii="仿宋_GB2312" w:eastAsia="仿宋_GB2312" w:hint="eastAsia"/>
          <w:sz w:val="32"/>
          <w:szCs w:val="32"/>
          <w:bdr w:val="none" w:sz="0" w:space="0" w:color="auto" w:frame="1"/>
        </w:rPr>
        <w:lastRenderedPageBreak/>
        <w:t>着力点，</w:t>
      </w:r>
      <w:r w:rsidR="007677DF">
        <w:rPr>
          <w:rFonts w:ascii="仿宋_GB2312" w:eastAsia="仿宋_GB2312" w:hint="eastAsia"/>
          <w:sz w:val="32"/>
          <w:szCs w:val="32"/>
          <w:bdr w:val="none" w:sz="0" w:space="0" w:color="auto" w:frame="1"/>
        </w:rPr>
        <w:t>制定</w:t>
      </w:r>
      <w:r w:rsidRPr="00CE3AAC">
        <w:rPr>
          <w:rFonts w:ascii="仿宋_GB2312" w:eastAsia="仿宋_GB2312" w:hint="eastAsia"/>
          <w:sz w:val="32"/>
          <w:szCs w:val="32"/>
          <w:bdr w:val="none" w:sz="0" w:space="0" w:color="auto" w:frame="1"/>
        </w:rPr>
        <w:t>出台《</w:t>
      </w:r>
      <w:hyperlink r:id="rId8" w:history="1">
        <w:r w:rsidRPr="00CE3AAC">
          <w:rPr>
            <w:rFonts w:ascii="仿宋_GB2312" w:eastAsia="仿宋_GB2312" w:hint="eastAsia"/>
            <w:sz w:val="32"/>
            <w:szCs w:val="32"/>
            <w:bdr w:val="none" w:sz="0" w:space="0" w:color="auto" w:frame="1"/>
          </w:rPr>
          <w:t>服务保障</w:t>
        </w:r>
        <w:r w:rsidR="007677DF">
          <w:rPr>
            <w:rFonts w:ascii="仿宋_GB2312" w:eastAsia="仿宋_GB2312" w:hint="eastAsia"/>
            <w:sz w:val="32"/>
            <w:szCs w:val="32"/>
            <w:bdr w:val="none" w:sz="0" w:space="0" w:color="auto" w:frame="1"/>
          </w:rPr>
          <w:t>全区</w:t>
        </w:r>
        <w:r w:rsidRPr="00CE3AAC">
          <w:rPr>
            <w:rFonts w:ascii="仿宋_GB2312" w:eastAsia="仿宋_GB2312" w:hint="eastAsia"/>
            <w:sz w:val="32"/>
            <w:szCs w:val="32"/>
            <w:bdr w:val="none" w:sz="0" w:space="0" w:color="auto" w:frame="1"/>
          </w:rPr>
          <w:t>“两个加快攻坚突破年”实施意见》</w:t>
        </w:r>
      </w:hyperlink>
      <w:r w:rsidRPr="00CE3AAC">
        <w:rPr>
          <w:rFonts w:ascii="仿宋_GB2312" w:eastAsia="仿宋_GB2312" w:hint="eastAsia"/>
          <w:sz w:val="32"/>
          <w:szCs w:val="32"/>
          <w:bdr w:val="none" w:sz="0" w:space="0" w:color="auto" w:frame="1"/>
        </w:rPr>
        <w:t>，落实</w:t>
      </w:r>
      <w:r w:rsidRPr="00CE3AAC">
        <w:rPr>
          <w:rFonts w:ascii="仿宋_GB2312" w:eastAsia="仿宋_GB2312"/>
          <w:sz w:val="32"/>
          <w:szCs w:val="32"/>
          <w:bdr w:val="none" w:sz="0" w:space="0" w:color="auto" w:frame="1"/>
        </w:rPr>
        <w:t>12</w:t>
      </w:r>
      <w:r w:rsidRPr="00CE3AAC">
        <w:rPr>
          <w:rFonts w:ascii="仿宋_GB2312" w:eastAsia="仿宋_GB2312" w:hint="eastAsia"/>
          <w:sz w:val="32"/>
          <w:szCs w:val="32"/>
          <w:bdr w:val="none" w:sz="0" w:space="0" w:color="auto" w:frame="1"/>
        </w:rPr>
        <w:t>条具体举措，提升服务质效，为推动全区高质量发展和高速度增长贡献检察力量。紧扣全区高端产业快速集聚的发展态势，深入走访中航锂电、同方威视等智能制造企业，邀请百余名企业家代表旁听庭审，以融入、对接、服务的方式为高新产业发展提供有力司法保障。着力服务保障非公经济发展，建立和完善办理涉企案件“六清”工作法</w:t>
      </w:r>
      <w:r w:rsidR="00C6765A">
        <w:rPr>
          <w:rFonts w:ascii="宋体" w:hAnsi="宋体" w:cs="宋体" w:hint="eastAsia"/>
          <w:sz w:val="36"/>
          <w:szCs w:val="36"/>
          <w:vertAlign w:val="superscript"/>
        </w:rPr>
        <w:t>①</w:t>
      </w:r>
      <w:r w:rsidRPr="00CE3AAC">
        <w:rPr>
          <w:rFonts w:ascii="仿宋_GB2312" w:eastAsia="仿宋_GB2312" w:hint="eastAsia"/>
          <w:sz w:val="32"/>
          <w:szCs w:val="32"/>
          <w:bdr w:val="none" w:sz="0" w:space="0" w:color="auto" w:frame="1"/>
        </w:rPr>
        <w:t>，扎实开展平等保护、涉检保障、风险防控等精准服务，努力营造公平公正的营商环境。</w:t>
      </w:r>
    </w:p>
    <w:p w14:paraId="08B5094F" w14:textId="77777777" w:rsidR="00BF75CB" w:rsidRPr="00CE3AAC" w:rsidRDefault="00BF75CB" w:rsidP="008F7A81">
      <w:pPr>
        <w:pStyle w:val="a8"/>
        <w:spacing w:before="0" w:beforeAutospacing="0" w:after="0" w:afterAutospacing="0" w:line="600" w:lineRule="exact"/>
        <w:ind w:firstLineChars="196" w:firstLine="630"/>
        <w:rPr>
          <w:rFonts w:ascii="仿宋_GB2312" w:eastAsia="仿宋_GB2312"/>
          <w:sz w:val="32"/>
          <w:szCs w:val="32"/>
          <w:bdr w:val="none" w:sz="0" w:space="0" w:color="auto" w:frame="1"/>
        </w:rPr>
      </w:pPr>
      <w:r w:rsidRPr="00CE3AAC">
        <w:rPr>
          <w:rFonts w:ascii="楷体_GB2312" w:eastAsia="楷体_GB2312" w:hint="eastAsia"/>
          <w:b/>
          <w:sz w:val="32"/>
          <w:szCs w:val="32"/>
          <w:bdr w:val="none" w:sz="0" w:space="0" w:color="auto" w:frame="1"/>
        </w:rPr>
        <w:t>（二）助力打好“三大攻坚战”。</w:t>
      </w:r>
      <w:r w:rsidRPr="00CE3AAC">
        <w:rPr>
          <w:rFonts w:ascii="仿宋_GB2312" w:eastAsia="仿宋_GB2312" w:hint="eastAsia"/>
          <w:sz w:val="32"/>
          <w:szCs w:val="32"/>
          <w:bdr w:val="none" w:sz="0" w:space="0" w:color="auto" w:frame="1"/>
        </w:rPr>
        <w:t>突出打击经济犯罪，防范化解金融风险，依法惩处虚开增值税专用发票、骗取贷款、集资诈骗等严重破坏社会主义市场经济秩序犯罪</w:t>
      </w:r>
      <w:r w:rsidR="00E9042E">
        <w:rPr>
          <w:rFonts w:ascii="仿宋_GB2312" w:eastAsia="仿宋_GB2312" w:hint="eastAsia"/>
          <w:sz w:val="32"/>
          <w:szCs w:val="32"/>
          <w:bdr w:val="none" w:sz="0" w:space="0" w:color="auto" w:frame="1"/>
        </w:rPr>
        <w:t>44</w:t>
      </w:r>
      <w:r w:rsidRPr="00CE3AAC">
        <w:rPr>
          <w:rFonts w:ascii="仿宋_GB2312" w:eastAsia="仿宋_GB2312" w:hint="eastAsia"/>
          <w:sz w:val="32"/>
          <w:szCs w:val="32"/>
          <w:bdr w:val="none" w:sz="0" w:space="0" w:color="auto" w:frame="1"/>
        </w:rPr>
        <w:t>件</w:t>
      </w:r>
      <w:r w:rsidR="00E9042E">
        <w:rPr>
          <w:rFonts w:ascii="仿宋_GB2312" w:eastAsia="仿宋_GB2312" w:hint="eastAsia"/>
          <w:sz w:val="32"/>
          <w:szCs w:val="32"/>
          <w:bdr w:val="none" w:sz="0" w:space="0" w:color="auto" w:frame="1"/>
        </w:rPr>
        <w:t>102</w:t>
      </w:r>
      <w:r w:rsidRPr="00CE3AAC">
        <w:rPr>
          <w:rFonts w:ascii="仿宋_GB2312" w:eastAsia="仿宋_GB2312" w:hint="eastAsia"/>
          <w:sz w:val="32"/>
          <w:szCs w:val="32"/>
          <w:bdr w:val="none" w:sz="0" w:space="0" w:color="auto" w:frame="1"/>
        </w:rPr>
        <w:t>人，妥善办理了案值数千万元、分跨境内外的支付宝系列网络诈骗案件；</w:t>
      </w:r>
      <w:r w:rsidR="00DE6737">
        <w:rPr>
          <w:rFonts w:ascii="仿宋_GB2312" w:eastAsia="仿宋_GB2312" w:hint="eastAsia"/>
          <w:sz w:val="32"/>
          <w:szCs w:val="32"/>
          <w:bdr w:val="none" w:sz="0" w:space="0" w:color="auto" w:frame="1"/>
        </w:rPr>
        <w:t>围绕助力精准扶贫攻坚，开展“深入推进国家司法救助工作”专项活动</w:t>
      </w:r>
      <w:r w:rsidRPr="00CE3AAC">
        <w:rPr>
          <w:rFonts w:ascii="仿宋_GB2312" w:eastAsia="仿宋_GB2312" w:hint="eastAsia"/>
          <w:sz w:val="32"/>
          <w:szCs w:val="32"/>
          <w:bdr w:val="none" w:sz="0" w:space="0" w:color="auto" w:frame="1"/>
        </w:rPr>
        <w:t>，</w:t>
      </w:r>
      <w:r w:rsidR="00DE6737">
        <w:rPr>
          <w:rFonts w:ascii="仿宋_GB2312" w:eastAsia="仿宋_GB2312" w:hint="eastAsia"/>
          <w:sz w:val="32"/>
          <w:szCs w:val="32"/>
          <w:bdr w:val="none" w:sz="0" w:space="0" w:color="auto" w:frame="1"/>
        </w:rPr>
        <w:t>为</w:t>
      </w:r>
      <w:r w:rsidR="00BB614C">
        <w:rPr>
          <w:rFonts w:ascii="仿宋_GB2312" w:eastAsia="仿宋_GB2312" w:hint="eastAsia"/>
          <w:sz w:val="32"/>
          <w:szCs w:val="32"/>
          <w:bdr w:val="none" w:sz="0" w:space="0" w:color="auto" w:frame="1"/>
        </w:rPr>
        <w:t>2</w:t>
      </w:r>
      <w:r w:rsidR="00DE6737">
        <w:rPr>
          <w:rFonts w:ascii="仿宋_GB2312" w:eastAsia="仿宋_GB2312" w:hint="eastAsia"/>
          <w:sz w:val="32"/>
          <w:szCs w:val="32"/>
          <w:bdr w:val="none" w:sz="0" w:space="0" w:color="auto" w:frame="1"/>
        </w:rPr>
        <w:t>0</w:t>
      </w:r>
      <w:r w:rsidR="00BB614C">
        <w:rPr>
          <w:rFonts w:ascii="仿宋_GB2312" w:eastAsia="仿宋_GB2312" w:hint="eastAsia"/>
          <w:sz w:val="32"/>
          <w:szCs w:val="32"/>
          <w:bdr w:val="none" w:sz="0" w:space="0" w:color="auto" w:frame="1"/>
        </w:rPr>
        <w:t>余</w:t>
      </w:r>
      <w:r w:rsidRPr="00CE3AAC">
        <w:rPr>
          <w:rFonts w:ascii="仿宋_GB2312" w:eastAsia="仿宋_GB2312" w:hint="eastAsia"/>
          <w:sz w:val="32"/>
          <w:szCs w:val="32"/>
          <w:bdr w:val="none" w:sz="0" w:space="0" w:color="auto" w:frame="1"/>
        </w:rPr>
        <w:t>名</w:t>
      </w:r>
      <w:r w:rsidR="00DE6737">
        <w:rPr>
          <w:rFonts w:ascii="仿宋_GB2312" w:eastAsia="仿宋_GB2312" w:hint="eastAsia"/>
          <w:sz w:val="32"/>
          <w:szCs w:val="32"/>
          <w:bdr w:val="none" w:sz="0" w:space="0" w:color="auto" w:frame="1"/>
        </w:rPr>
        <w:t>生活陷入困境的被害人或近亲属提供司法救助</w:t>
      </w:r>
      <w:r w:rsidRPr="00CE3AAC">
        <w:rPr>
          <w:rFonts w:ascii="仿宋_GB2312" w:eastAsia="仿宋_GB2312" w:hint="eastAsia"/>
          <w:sz w:val="32"/>
          <w:szCs w:val="32"/>
          <w:bdr w:val="none" w:sz="0" w:space="0" w:color="auto" w:frame="1"/>
        </w:rPr>
        <w:t>，发放救助金</w:t>
      </w:r>
      <w:r w:rsidR="00BB614C">
        <w:rPr>
          <w:rFonts w:ascii="仿宋_GB2312" w:eastAsia="仿宋_GB2312" w:hint="eastAsia"/>
          <w:sz w:val="32"/>
          <w:szCs w:val="32"/>
          <w:bdr w:val="none" w:sz="0" w:space="0" w:color="auto" w:frame="1"/>
        </w:rPr>
        <w:t>10</w:t>
      </w:r>
      <w:r w:rsidRPr="00CE3AAC">
        <w:rPr>
          <w:rFonts w:ascii="仿宋_GB2312" w:eastAsia="仿宋_GB2312" w:hint="eastAsia"/>
          <w:sz w:val="32"/>
          <w:szCs w:val="32"/>
          <w:bdr w:val="none" w:sz="0" w:space="0" w:color="auto" w:frame="1"/>
        </w:rPr>
        <w:t>万</w:t>
      </w:r>
      <w:r w:rsidR="00BB614C">
        <w:rPr>
          <w:rFonts w:ascii="仿宋_GB2312" w:eastAsia="仿宋_GB2312" w:hint="eastAsia"/>
          <w:sz w:val="32"/>
          <w:szCs w:val="32"/>
          <w:bdr w:val="none" w:sz="0" w:space="0" w:color="auto" w:frame="1"/>
        </w:rPr>
        <w:t>余</w:t>
      </w:r>
      <w:r w:rsidRPr="00CE3AAC">
        <w:rPr>
          <w:rFonts w:ascii="仿宋_GB2312" w:eastAsia="仿宋_GB2312" w:hint="eastAsia"/>
          <w:sz w:val="32"/>
          <w:szCs w:val="32"/>
          <w:bdr w:val="none" w:sz="0" w:space="0" w:color="auto" w:frame="1"/>
        </w:rPr>
        <w:t>元；积极参与全区污染防治攻坚战暨“</w:t>
      </w:r>
      <w:r w:rsidRPr="00CE3AAC">
        <w:rPr>
          <w:rFonts w:ascii="仿宋_GB2312" w:eastAsia="仿宋_GB2312"/>
          <w:sz w:val="32"/>
          <w:szCs w:val="32"/>
          <w:bdr w:val="none" w:sz="0" w:space="0" w:color="auto" w:frame="1"/>
        </w:rPr>
        <w:t>263</w:t>
      </w:r>
      <w:r w:rsidRPr="00CE3AAC">
        <w:rPr>
          <w:rFonts w:ascii="仿宋_GB2312" w:eastAsia="仿宋_GB2312" w:hint="eastAsia"/>
          <w:sz w:val="32"/>
          <w:szCs w:val="32"/>
          <w:bdr w:val="none" w:sz="0" w:space="0" w:color="auto" w:frame="1"/>
        </w:rPr>
        <w:t>”专项行动，依法办理破坏环境资源类犯罪</w:t>
      </w:r>
      <w:r w:rsidR="00E9042E">
        <w:rPr>
          <w:rFonts w:ascii="仿宋_GB2312" w:eastAsia="仿宋_GB2312" w:hint="eastAsia"/>
          <w:sz w:val="32"/>
          <w:szCs w:val="32"/>
          <w:bdr w:val="none" w:sz="0" w:space="0" w:color="auto" w:frame="1"/>
        </w:rPr>
        <w:t>13</w:t>
      </w:r>
      <w:r w:rsidRPr="00CE3AAC">
        <w:rPr>
          <w:rFonts w:ascii="仿宋_GB2312" w:eastAsia="仿宋_GB2312" w:hint="eastAsia"/>
          <w:sz w:val="32"/>
          <w:szCs w:val="32"/>
          <w:bdr w:val="none" w:sz="0" w:space="0" w:color="auto" w:frame="1"/>
        </w:rPr>
        <w:t>件</w:t>
      </w:r>
      <w:r w:rsidR="00BB614C">
        <w:rPr>
          <w:rFonts w:ascii="仿宋_GB2312" w:eastAsia="仿宋_GB2312" w:hint="eastAsia"/>
          <w:sz w:val="32"/>
          <w:szCs w:val="32"/>
          <w:bdr w:val="none" w:sz="0" w:space="0" w:color="auto" w:frame="1"/>
        </w:rPr>
        <w:t>4</w:t>
      </w:r>
      <w:r w:rsidR="00AB24E5">
        <w:rPr>
          <w:rFonts w:ascii="仿宋_GB2312" w:eastAsia="仿宋_GB2312" w:hint="eastAsia"/>
          <w:sz w:val="32"/>
          <w:szCs w:val="32"/>
          <w:bdr w:val="none" w:sz="0" w:space="0" w:color="auto" w:frame="1"/>
        </w:rPr>
        <w:t>2</w:t>
      </w:r>
      <w:r w:rsidRPr="00CE3AAC">
        <w:rPr>
          <w:rFonts w:ascii="仿宋_GB2312" w:eastAsia="仿宋_GB2312" w:hint="eastAsia"/>
          <w:sz w:val="32"/>
          <w:szCs w:val="32"/>
          <w:bdr w:val="none" w:sz="0" w:space="0" w:color="auto" w:frame="1"/>
        </w:rPr>
        <w:t>人，追缴污染土壤和水源修复费用</w:t>
      </w:r>
      <w:r w:rsidR="00BB614C">
        <w:rPr>
          <w:rFonts w:ascii="仿宋_GB2312" w:eastAsia="仿宋_GB2312" w:hint="eastAsia"/>
          <w:sz w:val="32"/>
          <w:szCs w:val="32"/>
          <w:bdr w:val="none" w:sz="0" w:space="0" w:color="auto" w:frame="1"/>
        </w:rPr>
        <w:t>14</w:t>
      </w:r>
      <w:r w:rsidRPr="00CE3AAC">
        <w:rPr>
          <w:rFonts w:ascii="仿宋_GB2312" w:eastAsia="仿宋_GB2312" w:hint="eastAsia"/>
          <w:sz w:val="32"/>
          <w:szCs w:val="32"/>
          <w:bdr w:val="none" w:sz="0" w:space="0" w:color="auto" w:frame="1"/>
        </w:rPr>
        <w:t>万</w:t>
      </w:r>
      <w:r w:rsidR="00BB614C">
        <w:rPr>
          <w:rFonts w:ascii="仿宋_GB2312" w:eastAsia="仿宋_GB2312" w:hint="eastAsia"/>
          <w:sz w:val="32"/>
          <w:szCs w:val="32"/>
          <w:bdr w:val="none" w:sz="0" w:space="0" w:color="auto" w:frame="1"/>
        </w:rPr>
        <w:t>余</w:t>
      </w:r>
      <w:r w:rsidRPr="00CE3AAC">
        <w:rPr>
          <w:rFonts w:ascii="仿宋_GB2312" w:eastAsia="仿宋_GB2312" w:hint="eastAsia"/>
          <w:sz w:val="32"/>
          <w:szCs w:val="32"/>
          <w:bdr w:val="none" w:sz="0" w:space="0" w:color="auto" w:frame="1"/>
        </w:rPr>
        <w:t>元，综合运用刑事打击、公益诉讼、生态修复等多种举措，积极服务和推进我区生态文明建设。</w:t>
      </w:r>
    </w:p>
    <w:p w14:paraId="2432DA57" w14:textId="77777777" w:rsidR="00BF75CB" w:rsidRPr="00CE3AAC" w:rsidRDefault="00BF75CB" w:rsidP="008F7A81">
      <w:pPr>
        <w:pStyle w:val="a8"/>
        <w:spacing w:before="0" w:beforeAutospacing="0" w:after="0" w:afterAutospacing="0" w:line="600" w:lineRule="exact"/>
        <w:ind w:firstLineChars="196" w:firstLine="630"/>
        <w:rPr>
          <w:rFonts w:ascii="仿宋_GB2312" w:eastAsia="仿宋_GB2312"/>
          <w:sz w:val="32"/>
          <w:szCs w:val="32"/>
          <w:bdr w:val="none" w:sz="0" w:space="0" w:color="auto" w:frame="1"/>
        </w:rPr>
      </w:pPr>
      <w:r w:rsidRPr="00CE3AAC">
        <w:rPr>
          <w:rFonts w:ascii="楷体_GB2312" w:eastAsia="楷体_GB2312" w:hint="eastAsia"/>
          <w:b/>
          <w:sz w:val="32"/>
          <w:szCs w:val="32"/>
          <w:bdr w:val="none" w:sz="0" w:space="0" w:color="auto" w:frame="1"/>
        </w:rPr>
        <w:t>（三）深入推进扫黑除恶专项斗争。</w:t>
      </w:r>
      <w:r w:rsidRPr="00CE3AAC">
        <w:rPr>
          <w:rFonts w:ascii="仿宋_GB2312" w:eastAsia="仿宋_GB2312" w:hint="eastAsia"/>
          <w:sz w:val="32"/>
          <w:szCs w:val="32"/>
          <w:bdr w:val="none" w:sz="0" w:space="0" w:color="auto" w:frame="1"/>
        </w:rPr>
        <w:t>坚决贯彻党中央决策</w:t>
      </w:r>
      <w:r w:rsidRPr="00CE3AAC">
        <w:rPr>
          <w:rFonts w:ascii="仿宋_GB2312" w:eastAsia="仿宋_GB2312" w:hint="eastAsia"/>
          <w:sz w:val="32"/>
          <w:szCs w:val="32"/>
          <w:bdr w:val="none" w:sz="0" w:space="0" w:color="auto" w:frame="1"/>
        </w:rPr>
        <w:lastRenderedPageBreak/>
        <w:t>部署，成立扫黑除恶专项领导小组，强化责任担当，依法办理涉黑涉恶案件</w:t>
      </w:r>
      <w:r w:rsidR="00FC1B78">
        <w:rPr>
          <w:rFonts w:ascii="仿宋_GB2312" w:eastAsia="仿宋_GB2312" w:hint="eastAsia"/>
          <w:sz w:val="32"/>
          <w:szCs w:val="32"/>
          <w:bdr w:val="none" w:sz="0" w:space="0" w:color="auto" w:frame="1"/>
        </w:rPr>
        <w:t>2</w:t>
      </w:r>
      <w:r w:rsidRPr="00CE3AAC">
        <w:rPr>
          <w:rFonts w:ascii="仿宋_GB2312" w:eastAsia="仿宋_GB2312" w:hint="eastAsia"/>
          <w:sz w:val="32"/>
          <w:szCs w:val="32"/>
          <w:bdr w:val="none" w:sz="0" w:space="0" w:color="auto" w:frame="1"/>
        </w:rPr>
        <w:t>件</w:t>
      </w:r>
      <w:r w:rsidR="00FC1B78">
        <w:rPr>
          <w:rFonts w:ascii="仿宋_GB2312" w:eastAsia="仿宋_GB2312" w:hint="eastAsia"/>
          <w:sz w:val="32"/>
          <w:szCs w:val="32"/>
          <w:bdr w:val="none" w:sz="0" w:space="0" w:color="auto" w:frame="1"/>
        </w:rPr>
        <w:t>10</w:t>
      </w:r>
      <w:r w:rsidRPr="00CE3AAC">
        <w:rPr>
          <w:rFonts w:ascii="仿宋_GB2312" w:eastAsia="仿宋_GB2312" w:hint="eastAsia"/>
          <w:sz w:val="32"/>
          <w:szCs w:val="32"/>
          <w:bdr w:val="none" w:sz="0" w:space="0" w:color="auto" w:frame="1"/>
        </w:rPr>
        <w:t>人。注重深挖彻查，在办理一起诈骗案过程中</w:t>
      </w:r>
      <w:r w:rsidRPr="00CE3AAC">
        <w:rPr>
          <w:rFonts w:ascii="仿宋_GB2312" w:eastAsia="仿宋_GB2312"/>
          <w:sz w:val="32"/>
          <w:szCs w:val="32"/>
          <w:bdr w:val="none" w:sz="0" w:space="0" w:color="auto" w:frame="1"/>
        </w:rPr>
        <w:t>,</w:t>
      </w:r>
      <w:r w:rsidRPr="00CE3AAC">
        <w:rPr>
          <w:rFonts w:ascii="仿宋_GB2312" w:eastAsia="仿宋_GB2312" w:hint="eastAsia"/>
          <w:sz w:val="32"/>
          <w:szCs w:val="32"/>
          <w:bdr w:val="none" w:sz="0" w:space="0" w:color="auto" w:frame="1"/>
        </w:rPr>
        <w:t>审查发现犯罪嫌疑人从事</w:t>
      </w:r>
      <w:r w:rsidRPr="00CE3AAC">
        <w:rPr>
          <w:rFonts w:ascii="仿宋_GB2312" w:eastAsia="仿宋_GB2312"/>
          <w:sz w:val="32"/>
          <w:szCs w:val="32"/>
          <w:bdr w:val="none" w:sz="0" w:space="0" w:color="auto" w:frame="1"/>
        </w:rPr>
        <w:t>“</w:t>
      </w:r>
      <w:r w:rsidRPr="00CE3AAC">
        <w:rPr>
          <w:rFonts w:ascii="仿宋_GB2312" w:eastAsia="仿宋_GB2312" w:hint="eastAsia"/>
          <w:sz w:val="32"/>
          <w:szCs w:val="32"/>
          <w:bdr w:val="none" w:sz="0" w:space="0" w:color="auto" w:frame="1"/>
        </w:rPr>
        <w:t>套路贷</w:t>
      </w:r>
      <w:r w:rsidRPr="00CE3AAC">
        <w:rPr>
          <w:rFonts w:ascii="仿宋_GB2312" w:eastAsia="仿宋_GB2312"/>
          <w:sz w:val="32"/>
          <w:szCs w:val="32"/>
          <w:bdr w:val="none" w:sz="0" w:space="0" w:color="auto" w:frame="1"/>
        </w:rPr>
        <w:t>”</w:t>
      </w:r>
      <w:r w:rsidRPr="00CE3AAC">
        <w:rPr>
          <w:rFonts w:ascii="仿宋_GB2312" w:eastAsia="仿宋_GB2312" w:hint="eastAsia"/>
          <w:sz w:val="32"/>
          <w:szCs w:val="32"/>
          <w:bdr w:val="none" w:sz="0" w:space="0" w:color="auto" w:frame="1"/>
        </w:rPr>
        <w:t>活动，涉嫌黑社会组织犯罪，及时向区扫黑办移交犯罪线索，并配合公安机关成功侦破该案。着力“打早打小”，加强研判分析，研判报告《民间借贷纠纷暗藏涉恶隐患》得到区委领导高度重视，并由政法委牵头相关部门开展民间借贷领域的集中治理，多措并举推进化解各类借贷纠纷。</w:t>
      </w:r>
    </w:p>
    <w:p w14:paraId="4DEF0FC0" w14:textId="77777777" w:rsidR="00BF75CB" w:rsidRPr="00CE3AAC" w:rsidRDefault="00BF75CB" w:rsidP="008F7A81">
      <w:pPr>
        <w:pStyle w:val="a8"/>
        <w:spacing w:before="0" w:beforeAutospacing="0" w:after="0" w:afterAutospacing="0" w:line="600" w:lineRule="exact"/>
        <w:ind w:firstLineChars="250" w:firstLine="800"/>
        <w:rPr>
          <w:rFonts w:ascii="黑体" w:eastAsia="黑体" w:hAnsi="黑体" w:hint="eastAsia"/>
          <w:sz w:val="32"/>
          <w:szCs w:val="32"/>
        </w:rPr>
      </w:pPr>
      <w:r w:rsidRPr="00CE3AAC">
        <w:rPr>
          <w:rFonts w:ascii="黑体" w:eastAsia="黑体" w:hAnsi="黑体" w:hint="eastAsia"/>
          <w:sz w:val="32"/>
          <w:szCs w:val="32"/>
        </w:rPr>
        <w:t>二、深耕主责主业</w:t>
      </w:r>
      <w:r w:rsidRPr="00CE3AAC">
        <w:rPr>
          <w:rFonts w:ascii="黑体" w:eastAsia="黑体" w:hAnsi="黑体" w:hint="eastAsia"/>
          <w:sz w:val="32"/>
          <w:szCs w:val="32"/>
          <w:bdr w:val="none" w:sz="0" w:space="0" w:color="auto" w:frame="1"/>
        </w:rPr>
        <w:t>，</w:t>
      </w:r>
      <w:r w:rsidRPr="00CE3AAC">
        <w:rPr>
          <w:rFonts w:ascii="黑体" w:eastAsia="黑体" w:hAnsi="黑体" w:hint="eastAsia"/>
          <w:sz w:val="32"/>
          <w:szCs w:val="32"/>
        </w:rPr>
        <w:t>全力维护社会公平正义</w:t>
      </w:r>
    </w:p>
    <w:p w14:paraId="673C11EA" w14:textId="77777777" w:rsidR="00BF75CB" w:rsidRPr="00CE3AAC" w:rsidRDefault="00BF75CB" w:rsidP="008F7A81">
      <w:pPr>
        <w:pStyle w:val="a8"/>
        <w:spacing w:before="0" w:beforeAutospacing="0" w:after="0" w:afterAutospacing="0" w:line="600" w:lineRule="exact"/>
        <w:ind w:firstLineChars="200" w:firstLine="640"/>
        <w:rPr>
          <w:rFonts w:ascii="仿宋_GB2312" w:eastAsia="仿宋_GB2312" w:hAnsi="微软雅黑" w:hint="eastAsia"/>
          <w:sz w:val="32"/>
          <w:szCs w:val="32"/>
          <w:bdr w:val="none" w:sz="0" w:space="0" w:color="auto" w:frame="1"/>
        </w:rPr>
      </w:pPr>
      <w:r w:rsidRPr="00CE3AAC">
        <w:rPr>
          <w:rFonts w:ascii="仿宋_GB2312" w:eastAsia="仿宋_GB2312" w:hAnsi="微软雅黑" w:hint="eastAsia"/>
          <w:sz w:val="32"/>
          <w:szCs w:val="32"/>
          <w:bdr w:val="none" w:sz="0" w:space="0" w:color="auto" w:frame="1"/>
        </w:rPr>
        <w:t>坚持以办案为中心，在办案中监督，在监督中办案，努力让人民群众在每一个司法案件中感受到公平正义。</w:t>
      </w:r>
    </w:p>
    <w:p w14:paraId="06881DB2" w14:textId="77777777" w:rsidR="00BF75CB" w:rsidRPr="00CE3AAC" w:rsidRDefault="00BF75CB" w:rsidP="008F7A81">
      <w:pPr>
        <w:pStyle w:val="a8"/>
        <w:spacing w:before="0" w:beforeAutospacing="0" w:after="0" w:afterAutospacing="0" w:line="600" w:lineRule="exact"/>
        <w:ind w:firstLineChars="196" w:firstLine="630"/>
        <w:rPr>
          <w:sz w:val="32"/>
          <w:szCs w:val="32"/>
          <w:bdr w:val="none" w:sz="0" w:space="0" w:color="auto" w:frame="1"/>
        </w:rPr>
      </w:pPr>
      <w:r w:rsidRPr="00CE3AAC">
        <w:rPr>
          <w:rFonts w:ascii="楷体_GB2312" w:eastAsia="楷体_GB2312" w:hAnsi="微软雅黑" w:hint="eastAsia"/>
          <w:b/>
          <w:sz w:val="32"/>
          <w:szCs w:val="32"/>
          <w:bdr w:val="none" w:sz="0" w:space="0" w:color="auto" w:frame="1"/>
        </w:rPr>
        <w:t>（一）从严从快打击严重刑事犯罪。</w:t>
      </w:r>
      <w:r w:rsidRPr="00CE3AAC">
        <w:rPr>
          <w:rFonts w:ascii="仿宋_GB2312" w:eastAsia="仿宋_GB2312" w:hAnsi="微软雅黑" w:hint="eastAsia"/>
          <w:sz w:val="32"/>
          <w:szCs w:val="32"/>
          <w:bdr w:val="none" w:sz="0" w:space="0" w:color="auto" w:frame="1"/>
        </w:rPr>
        <w:t>认真履行批捕、起诉职能，依法批准逮捕</w:t>
      </w:r>
      <w:r w:rsidR="009871CA">
        <w:rPr>
          <w:rFonts w:ascii="仿宋_GB2312" w:eastAsia="仿宋_GB2312" w:hAnsi="微软雅黑" w:hint="eastAsia"/>
          <w:sz w:val="32"/>
          <w:szCs w:val="32"/>
          <w:bdr w:val="none" w:sz="0" w:space="0" w:color="auto" w:frame="1"/>
        </w:rPr>
        <w:t>各类刑事犯罪嫌疑人</w:t>
      </w:r>
      <w:r w:rsidR="00BB614C">
        <w:rPr>
          <w:rFonts w:ascii="仿宋_GB2312" w:eastAsia="仿宋_GB2312" w:hAnsi="微软雅黑" w:hint="eastAsia"/>
          <w:sz w:val="32"/>
          <w:szCs w:val="32"/>
          <w:bdr w:val="none" w:sz="0" w:space="0" w:color="auto" w:frame="1"/>
        </w:rPr>
        <w:t>3</w:t>
      </w:r>
      <w:r w:rsidR="00AB24E5">
        <w:rPr>
          <w:rFonts w:ascii="仿宋_GB2312" w:eastAsia="仿宋_GB2312" w:hAnsi="微软雅黑" w:hint="eastAsia"/>
          <w:sz w:val="32"/>
          <w:szCs w:val="32"/>
          <w:bdr w:val="none" w:sz="0" w:space="0" w:color="auto" w:frame="1"/>
        </w:rPr>
        <w:t>26</w:t>
      </w:r>
      <w:r w:rsidRPr="00CE3AAC">
        <w:rPr>
          <w:rFonts w:ascii="仿宋_GB2312" w:eastAsia="仿宋_GB2312" w:hAnsi="微软雅黑" w:hint="eastAsia"/>
          <w:sz w:val="32"/>
          <w:szCs w:val="32"/>
          <w:bdr w:val="none" w:sz="0" w:space="0" w:color="auto" w:frame="1"/>
        </w:rPr>
        <w:t>人，提起公诉</w:t>
      </w:r>
      <w:r w:rsidR="00BB614C">
        <w:rPr>
          <w:rFonts w:ascii="仿宋_GB2312" w:eastAsia="仿宋_GB2312" w:hAnsi="微软雅黑" w:hint="eastAsia"/>
          <w:sz w:val="32"/>
          <w:szCs w:val="32"/>
          <w:bdr w:val="none" w:sz="0" w:space="0" w:color="auto" w:frame="1"/>
        </w:rPr>
        <w:t>9</w:t>
      </w:r>
      <w:r w:rsidR="00AB24E5">
        <w:rPr>
          <w:rFonts w:ascii="仿宋_GB2312" w:eastAsia="仿宋_GB2312" w:hAnsi="微软雅黑" w:hint="eastAsia"/>
          <w:sz w:val="32"/>
          <w:szCs w:val="32"/>
          <w:bdr w:val="none" w:sz="0" w:space="0" w:color="auto" w:frame="1"/>
        </w:rPr>
        <w:t>36</w:t>
      </w:r>
      <w:r w:rsidRPr="00CE3AAC">
        <w:rPr>
          <w:rFonts w:ascii="仿宋_GB2312" w:eastAsia="仿宋_GB2312" w:hAnsi="微软雅黑" w:hint="eastAsia"/>
          <w:sz w:val="32"/>
          <w:szCs w:val="32"/>
          <w:bdr w:val="none" w:sz="0" w:space="0" w:color="auto" w:frame="1"/>
        </w:rPr>
        <w:t>人</w:t>
      </w:r>
      <w:r w:rsidRPr="00CE3AAC">
        <w:rPr>
          <w:rFonts w:ascii="仿宋_GB2312" w:eastAsia="仿宋_GB2312" w:hAnsi="微软雅黑"/>
          <w:sz w:val="32"/>
          <w:szCs w:val="32"/>
          <w:bdr w:val="none" w:sz="0" w:space="0" w:color="auto" w:frame="1"/>
        </w:rPr>
        <w:t>,</w:t>
      </w:r>
      <w:r w:rsidRPr="00CE3AAC">
        <w:rPr>
          <w:rFonts w:ascii="仿宋_GB2312" w:eastAsia="仿宋_GB2312" w:hAnsi="微软雅黑" w:hint="eastAsia"/>
          <w:sz w:val="32"/>
          <w:szCs w:val="32"/>
          <w:bdr w:val="none" w:sz="0" w:space="0" w:color="auto" w:frame="1"/>
        </w:rPr>
        <w:t>着力保障社会安定有序和人民安居乐业。依法严惩故意杀人、抢劫、强奸等严重暴力犯罪案件</w:t>
      </w:r>
      <w:r w:rsidR="00AB24E5">
        <w:rPr>
          <w:rFonts w:ascii="仿宋_GB2312" w:eastAsia="仿宋_GB2312" w:hAnsi="微软雅黑" w:hint="eastAsia"/>
          <w:sz w:val="32"/>
          <w:szCs w:val="32"/>
          <w:bdr w:val="none" w:sz="0" w:space="0" w:color="auto" w:frame="1"/>
        </w:rPr>
        <w:t>44</w:t>
      </w:r>
      <w:r w:rsidRPr="00CE3AAC">
        <w:rPr>
          <w:rFonts w:ascii="仿宋_GB2312" w:eastAsia="仿宋_GB2312" w:hAnsi="微软雅黑" w:hint="eastAsia"/>
          <w:sz w:val="32"/>
          <w:szCs w:val="32"/>
          <w:bdr w:val="none" w:sz="0" w:space="0" w:color="auto" w:frame="1"/>
        </w:rPr>
        <w:t>件</w:t>
      </w:r>
      <w:r w:rsidR="00AB24E5">
        <w:rPr>
          <w:rFonts w:ascii="仿宋_GB2312" w:eastAsia="仿宋_GB2312" w:hAnsi="微软雅黑" w:hint="eastAsia"/>
          <w:sz w:val="32"/>
          <w:szCs w:val="32"/>
          <w:bdr w:val="none" w:sz="0" w:space="0" w:color="auto" w:frame="1"/>
        </w:rPr>
        <w:t>62</w:t>
      </w:r>
      <w:r w:rsidRPr="00CE3AAC">
        <w:rPr>
          <w:rFonts w:ascii="仿宋_GB2312" w:eastAsia="仿宋_GB2312" w:hAnsi="微软雅黑" w:hint="eastAsia"/>
          <w:sz w:val="32"/>
          <w:szCs w:val="32"/>
          <w:bdr w:val="none" w:sz="0" w:space="0" w:color="auto" w:frame="1"/>
        </w:rPr>
        <w:t>人，专项打击</w:t>
      </w:r>
      <w:r w:rsidR="00F52064">
        <w:rPr>
          <w:rFonts w:ascii="仿宋_GB2312" w:eastAsia="仿宋_GB2312" w:hAnsi="微软雅黑" w:hint="eastAsia"/>
          <w:sz w:val="32"/>
          <w:szCs w:val="32"/>
          <w:bdr w:val="none" w:sz="0" w:space="0" w:color="auto" w:frame="1"/>
        </w:rPr>
        <w:t>“</w:t>
      </w:r>
      <w:r w:rsidRPr="00CE3AAC">
        <w:rPr>
          <w:rFonts w:ascii="仿宋_GB2312" w:eastAsia="仿宋_GB2312" w:hAnsi="微软雅黑" w:hint="eastAsia"/>
          <w:sz w:val="32"/>
          <w:szCs w:val="32"/>
          <w:bdr w:val="none" w:sz="0" w:space="0" w:color="auto" w:frame="1"/>
        </w:rPr>
        <w:t>黄赌毒</w:t>
      </w:r>
      <w:r w:rsidR="00F52064">
        <w:rPr>
          <w:rFonts w:ascii="仿宋_GB2312" w:eastAsia="仿宋_GB2312" w:hAnsi="微软雅黑" w:hint="eastAsia"/>
          <w:sz w:val="32"/>
          <w:szCs w:val="32"/>
          <w:bdr w:val="none" w:sz="0" w:space="0" w:color="auto" w:frame="1"/>
        </w:rPr>
        <w:t>”</w:t>
      </w:r>
      <w:r w:rsidRPr="00CE3AAC">
        <w:rPr>
          <w:rFonts w:ascii="仿宋_GB2312" w:eastAsia="仿宋_GB2312" w:hAnsi="微软雅黑" w:hint="eastAsia"/>
          <w:sz w:val="32"/>
          <w:szCs w:val="32"/>
          <w:bdr w:val="none" w:sz="0" w:space="0" w:color="auto" w:frame="1"/>
        </w:rPr>
        <w:t>、电信诈骗等群众深恶痛绝的犯罪案件</w:t>
      </w:r>
      <w:r w:rsidR="00E9042E">
        <w:rPr>
          <w:rFonts w:ascii="仿宋_GB2312" w:eastAsia="仿宋_GB2312" w:hAnsi="微软雅黑" w:hint="eastAsia"/>
          <w:sz w:val="32"/>
          <w:szCs w:val="32"/>
          <w:bdr w:val="none" w:sz="0" w:space="0" w:color="auto" w:frame="1"/>
        </w:rPr>
        <w:t>47</w:t>
      </w:r>
      <w:r w:rsidRPr="00CE3AAC">
        <w:rPr>
          <w:rFonts w:ascii="仿宋_GB2312" w:eastAsia="仿宋_GB2312" w:hAnsi="微软雅黑" w:hint="eastAsia"/>
          <w:sz w:val="32"/>
          <w:szCs w:val="32"/>
          <w:bdr w:val="none" w:sz="0" w:space="0" w:color="auto" w:frame="1"/>
        </w:rPr>
        <w:t>件</w:t>
      </w:r>
      <w:r w:rsidR="00E9042E">
        <w:rPr>
          <w:rFonts w:ascii="仿宋_GB2312" w:eastAsia="仿宋_GB2312" w:hAnsi="微软雅黑" w:hint="eastAsia"/>
          <w:sz w:val="32"/>
          <w:szCs w:val="32"/>
          <w:bdr w:val="none" w:sz="0" w:space="0" w:color="auto" w:frame="1"/>
        </w:rPr>
        <w:t>112</w:t>
      </w:r>
      <w:r w:rsidRPr="00CE3AAC">
        <w:rPr>
          <w:rFonts w:ascii="仿宋_GB2312" w:eastAsia="仿宋_GB2312" w:hAnsi="微软雅黑" w:hint="eastAsia"/>
          <w:sz w:val="32"/>
          <w:szCs w:val="32"/>
          <w:bdr w:val="none" w:sz="0" w:space="0" w:color="auto" w:frame="1"/>
        </w:rPr>
        <w:t>人，快捕快诉聚众斗殴、寻衅滋事等</w:t>
      </w:r>
      <w:r w:rsidR="009871CA">
        <w:rPr>
          <w:rFonts w:ascii="仿宋_GB2312" w:eastAsia="仿宋_GB2312" w:hAnsi="微软雅黑" w:hint="eastAsia"/>
          <w:sz w:val="32"/>
          <w:szCs w:val="32"/>
          <w:bdr w:val="none" w:sz="0" w:space="0" w:color="auto" w:frame="1"/>
        </w:rPr>
        <w:t>扰乱公共</w:t>
      </w:r>
      <w:r w:rsidRPr="00CE3AAC">
        <w:rPr>
          <w:rFonts w:ascii="仿宋_GB2312" w:eastAsia="仿宋_GB2312" w:hAnsi="微软雅黑" w:hint="eastAsia"/>
          <w:sz w:val="32"/>
          <w:szCs w:val="32"/>
          <w:bdr w:val="none" w:sz="0" w:space="0" w:color="auto" w:frame="1"/>
        </w:rPr>
        <w:t>秩序的犯罪案件</w:t>
      </w:r>
      <w:r w:rsidR="00E9042E">
        <w:rPr>
          <w:rFonts w:ascii="仿宋_GB2312" w:eastAsia="仿宋_GB2312" w:hAnsi="微软雅黑" w:hint="eastAsia"/>
          <w:sz w:val="32"/>
          <w:szCs w:val="32"/>
          <w:bdr w:val="none" w:sz="0" w:space="0" w:color="auto" w:frame="1"/>
        </w:rPr>
        <w:t>60</w:t>
      </w:r>
      <w:r w:rsidRPr="00CE3AAC">
        <w:rPr>
          <w:rFonts w:ascii="仿宋_GB2312" w:eastAsia="仿宋_GB2312" w:hAnsi="微软雅黑" w:hint="eastAsia"/>
          <w:sz w:val="32"/>
          <w:szCs w:val="32"/>
          <w:bdr w:val="none" w:sz="0" w:space="0" w:color="auto" w:frame="1"/>
        </w:rPr>
        <w:t>件</w:t>
      </w:r>
      <w:r w:rsidR="00E9042E">
        <w:rPr>
          <w:rFonts w:ascii="仿宋_GB2312" w:eastAsia="仿宋_GB2312" w:hAnsi="微软雅黑" w:hint="eastAsia"/>
          <w:sz w:val="32"/>
          <w:szCs w:val="32"/>
          <w:bdr w:val="none" w:sz="0" w:space="0" w:color="auto" w:frame="1"/>
        </w:rPr>
        <w:t>166</w:t>
      </w:r>
      <w:r w:rsidRPr="00CE3AAC">
        <w:rPr>
          <w:rFonts w:ascii="仿宋_GB2312" w:eastAsia="仿宋_GB2312" w:hAnsi="微软雅黑" w:hint="eastAsia"/>
          <w:sz w:val="32"/>
          <w:szCs w:val="32"/>
          <w:bdr w:val="none" w:sz="0" w:space="0" w:color="auto" w:frame="1"/>
        </w:rPr>
        <w:t>人。依法办理了</w:t>
      </w:r>
      <w:r w:rsidR="007677DF">
        <w:rPr>
          <w:rFonts w:ascii="仿宋_GB2312" w:eastAsia="仿宋_GB2312" w:hAnsi="微软雅黑" w:hint="eastAsia"/>
          <w:sz w:val="32"/>
          <w:szCs w:val="32"/>
          <w:bdr w:val="none" w:sz="0" w:space="0" w:color="auto" w:frame="1"/>
        </w:rPr>
        <w:t>王某某等5人</w:t>
      </w:r>
      <w:r w:rsidRPr="00CE3AAC">
        <w:rPr>
          <w:rFonts w:ascii="仿宋_GB2312" w:eastAsia="仿宋_GB2312" w:hAnsi="微软雅黑" w:hint="eastAsia"/>
          <w:sz w:val="32"/>
          <w:szCs w:val="32"/>
          <w:bdr w:val="none" w:sz="0" w:space="0" w:color="auto" w:frame="1"/>
        </w:rPr>
        <w:t>网络雇凶故意伤害案、潜逃</w:t>
      </w:r>
      <w:r w:rsidR="007677DF">
        <w:rPr>
          <w:rFonts w:ascii="仿宋_GB2312" w:eastAsia="仿宋_GB2312" w:hAnsi="微软雅黑" w:hint="eastAsia"/>
          <w:sz w:val="32"/>
          <w:szCs w:val="32"/>
          <w:bdr w:val="none" w:sz="0" w:space="0" w:color="auto" w:frame="1"/>
        </w:rPr>
        <w:t>十</w:t>
      </w:r>
      <w:r w:rsidRPr="00CE3AAC">
        <w:rPr>
          <w:rFonts w:ascii="仿宋_GB2312" w:eastAsia="仿宋_GB2312" w:hAnsi="微软雅黑" w:hint="eastAsia"/>
          <w:sz w:val="32"/>
          <w:szCs w:val="32"/>
          <w:bdr w:val="none" w:sz="0" w:space="0" w:color="auto" w:frame="1"/>
        </w:rPr>
        <w:t>年的</w:t>
      </w:r>
      <w:r w:rsidR="007677DF">
        <w:rPr>
          <w:rFonts w:ascii="仿宋_GB2312" w:eastAsia="仿宋_GB2312" w:hAnsi="微软雅黑" w:hint="eastAsia"/>
          <w:sz w:val="32"/>
          <w:szCs w:val="32"/>
          <w:bdr w:val="none" w:sz="0" w:space="0" w:color="auto" w:frame="1"/>
        </w:rPr>
        <w:t>杨某某</w:t>
      </w:r>
      <w:r w:rsidRPr="00CE3AAC">
        <w:rPr>
          <w:rFonts w:ascii="仿宋_GB2312" w:eastAsia="仿宋_GB2312" w:hAnsi="微软雅黑" w:hint="eastAsia"/>
          <w:sz w:val="32"/>
          <w:szCs w:val="32"/>
          <w:bdr w:val="none" w:sz="0" w:space="0" w:color="auto" w:frame="1"/>
        </w:rPr>
        <w:t>故意杀人碎尸案等重大敏感案件，不断提升人民群众的安全感。</w:t>
      </w:r>
    </w:p>
    <w:p w14:paraId="2EE7E76B" w14:textId="77777777" w:rsidR="00BF75CB" w:rsidRPr="00CE3AAC" w:rsidRDefault="00BF75CB" w:rsidP="008F7A81">
      <w:pPr>
        <w:pStyle w:val="a8"/>
        <w:spacing w:before="0" w:beforeAutospacing="0" w:after="0" w:afterAutospacing="0" w:line="600" w:lineRule="exact"/>
        <w:ind w:firstLineChars="196" w:firstLine="630"/>
        <w:rPr>
          <w:rFonts w:ascii="仿宋_GB2312" w:eastAsia="仿宋_GB2312" w:hAnsi="微软雅黑" w:hint="eastAsia"/>
          <w:sz w:val="32"/>
          <w:szCs w:val="32"/>
          <w:bdr w:val="none" w:sz="0" w:space="0" w:color="auto" w:frame="1"/>
        </w:rPr>
      </w:pPr>
      <w:r w:rsidRPr="00CE3AAC">
        <w:rPr>
          <w:rFonts w:ascii="楷体_GB2312" w:eastAsia="楷体_GB2312" w:hAnsi="微软雅黑" w:hint="eastAsia"/>
          <w:b/>
          <w:sz w:val="32"/>
          <w:szCs w:val="32"/>
          <w:bdr w:val="none" w:sz="0" w:space="0" w:color="auto" w:frame="1"/>
        </w:rPr>
        <w:t>（二）做精做强刑事检察监督。</w:t>
      </w:r>
      <w:r w:rsidRPr="00CE3AAC">
        <w:rPr>
          <w:rFonts w:ascii="仿宋_GB2312" w:eastAsia="仿宋_GB2312" w:hAnsi="微软雅黑" w:hint="eastAsia"/>
          <w:sz w:val="32"/>
          <w:szCs w:val="32"/>
          <w:bdr w:val="none" w:sz="0" w:space="0" w:color="auto" w:frame="1"/>
        </w:rPr>
        <w:t>全面深化刑事立案、侦查、</w:t>
      </w:r>
      <w:r w:rsidRPr="00CE3AAC">
        <w:rPr>
          <w:rFonts w:ascii="仿宋_GB2312" w:eastAsia="仿宋_GB2312" w:hAnsi="微软雅黑" w:hint="eastAsia"/>
          <w:sz w:val="32"/>
          <w:szCs w:val="32"/>
          <w:bdr w:val="none" w:sz="0" w:space="0" w:color="auto" w:frame="1"/>
        </w:rPr>
        <w:lastRenderedPageBreak/>
        <w:t>审判和执行监督。督促侦查机关立案</w:t>
      </w:r>
      <w:r w:rsidR="008B57BE">
        <w:rPr>
          <w:rFonts w:ascii="仿宋_GB2312" w:eastAsia="仿宋_GB2312" w:hAnsi="微软雅黑" w:hint="eastAsia"/>
          <w:sz w:val="32"/>
          <w:szCs w:val="32"/>
          <w:bdr w:val="none" w:sz="0" w:space="0" w:color="auto" w:frame="1"/>
        </w:rPr>
        <w:t>3</w:t>
      </w:r>
      <w:r w:rsidRPr="00CE3AAC">
        <w:rPr>
          <w:rFonts w:ascii="仿宋_GB2312" w:eastAsia="仿宋_GB2312" w:hAnsi="微软雅黑" w:hint="eastAsia"/>
          <w:sz w:val="32"/>
          <w:szCs w:val="32"/>
          <w:bdr w:val="none" w:sz="0" w:space="0" w:color="auto" w:frame="1"/>
        </w:rPr>
        <w:t>件，监督撤案</w:t>
      </w:r>
      <w:r w:rsidR="008B57BE">
        <w:rPr>
          <w:rFonts w:ascii="仿宋_GB2312" w:eastAsia="仿宋_GB2312" w:hAnsi="微软雅黑" w:hint="eastAsia"/>
          <w:sz w:val="32"/>
          <w:szCs w:val="32"/>
          <w:bdr w:val="none" w:sz="0" w:space="0" w:color="auto" w:frame="1"/>
        </w:rPr>
        <w:t>5</w:t>
      </w:r>
      <w:r w:rsidRPr="00CE3AAC">
        <w:rPr>
          <w:rFonts w:ascii="仿宋_GB2312" w:eastAsia="仿宋_GB2312" w:hAnsi="微软雅黑" w:hint="eastAsia"/>
          <w:sz w:val="32"/>
          <w:szCs w:val="32"/>
          <w:bdr w:val="none" w:sz="0" w:space="0" w:color="auto" w:frame="1"/>
        </w:rPr>
        <w:t>件，发出书面纠正违法</w:t>
      </w:r>
      <w:r w:rsidR="00E9042E">
        <w:rPr>
          <w:rFonts w:ascii="仿宋_GB2312" w:eastAsia="仿宋_GB2312" w:hAnsi="微软雅黑" w:hint="eastAsia"/>
          <w:sz w:val="32"/>
          <w:szCs w:val="32"/>
          <w:bdr w:val="none" w:sz="0" w:space="0" w:color="auto" w:frame="1"/>
        </w:rPr>
        <w:t>32</w:t>
      </w:r>
      <w:r w:rsidRPr="00CE3AAC">
        <w:rPr>
          <w:rFonts w:ascii="仿宋_GB2312" w:eastAsia="仿宋_GB2312" w:hAnsi="微软雅黑" w:hint="eastAsia"/>
          <w:sz w:val="32"/>
          <w:szCs w:val="32"/>
          <w:bdr w:val="none" w:sz="0" w:space="0" w:color="auto" w:frame="1"/>
        </w:rPr>
        <w:t>件，纠正漏捕</w:t>
      </w:r>
      <w:r w:rsidR="008B57BE">
        <w:rPr>
          <w:rFonts w:ascii="仿宋_GB2312" w:eastAsia="仿宋_GB2312" w:hAnsi="微软雅黑" w:hint="eastAsia"/>
          <w:sz w:val="32"/>
          <w:szCs w:val="32"/>
          <w:bdr w:val="none" w:sz="0" w:space="0" w:color="auto" w:frame="1"/>
        </w:rPr>
        <w:t>13</w:t>
      </w:r>
      <w:r w:rsidRPr="00CE3AAC">
        <w:rPr>
          <w:rFonts w:ascii="仿宋_GB2312" w:eastAsia="仿宋_GB2312" w:hAnsi="微软雅黑" w:hint="eastAsia"/>
          <w:sz w:val="32"/>
          <w:szCs w:val="32"/>
          <w:bdr w:val="none" w:sz="0" w:space="0" w:color="auto" w:frame="1"/>
        </w:rPr>
        <w:t>人，纠正漏诉</w:t>
      </w:r>
      <w:r w:rsidR="008B57BE">
        <w:rPr>
          <w:rFonts w:ascii="仿宋_GB2312" w:eastAsia="仿宋_GB2312" w:hAnsi="微软雅黑" w:hint="eastAsia"/>
          <w:sz w:val="32"/>
          <w:szCs w:val="32"/>
          <w:bdr w:val="none" w:sz="0" w:space="0" w:color="auto" w:frame="1"/>
        </w:rPr>
        <w:t>15</w:t>
      </w:r>
      <w:r w:rsidRPr="00CE3AAC">
        <w:rPr>
          <w:rFonts w:ascii="仿宋_GB2312" w:eastAsia="仿宋_GB2312" w:hAnsi="微软雅黑" w:hint="eastAsia"/>
          <w:sz w:val="32"/>
          <w:szCs w:val="32"/>
          <w:bdr w:val="none" w:sz="0" w:space="0" w:color="auto" w:frame="1"/>
        </w:rPr>
        <w:t>人。提出抗诉和提请抗诉</w:t>
      </w:r>
      <w:r w:rsidR="00E9042E">
        <w:rPr>
          <w:rFonts w:ascii="仿宋_GB2312" w:eastAsia="仿宋_GB2312" w:hAnsi="微软雅黑" w:hint="eastAsia"/>
          <w:sz w:val="32"/>
          <w:szCs w:val="32"/>
          <w:bdr w:val="none" w:sz="0" w:space="0" w:color="auto" w:frame="1"/>
        </w:rPr>
        <w:t>5</w:t>
      </w:r>
      <w:r w:rsidRPr="00CE3AAC">
        <w:rPr>
          <w:rFonts w:ascii="仿宋_GB2312" w:eastAsia="仿宋_GB2312" w:hAnsi="微软雅黑" w:hint="eastAsia"/>
          <w:sz w:val="32"/>
          <w:szCs w:val="32"/>
          <w:bdr w:val="none" w:sz="0" w:space="0" w:color="auto" w:frame="1"/>
        </w:rPr>
        <w:t>件</w:t>
      </w:r>
      <w:r w:rsidR="00E9042E">
        <w:rPr>
          <w:rFonts w:ascii="仿宋_GB2312" w:eastAsia="仿宋_GB2312" w:hAnsi="微软雅黑" w:hint="eastAsia"/>
          <w:sz w:val="32"/>
          <w:szCs w:val="32"/>
          <w:bdr w:val="none" w:sz="0" w:space="0" w:color="auto" w:frame="1"/>
        </w:rPr>
        <w:t>6</w:t>
      </w:r>
      <w:r w:rsidRPr="00CE3AAC">
        <w:rPr>
          <w:rFonts w:ascii="仿宋_GB2312" w:eastAsia="仿宋_GB2312" w:hAnsi="微软雅黑" w:hint="eastAsia"/>
          <w:sz w:val="32"/>
          <w:szCs w:val="32"/>
          <w:bdr w:val="none" w:sz="0" w:space="0" w:color="auto" w:frame="1"/>
        </w:rPr>
        <w:t>人，发出刑事再审检察建议</w:t>
      </w:r>
      <w:r w:rsidR="008B57BE">
        <w:rPr>
          <w:rFonts w:ascii="仿宋_GB2312" w:eastAsia="仿宋_GB2312" w:hAnsi="微软雅黑" w:hint="eastAsia"/>
          <w:sz w:val="32"/>
          <w:szCs w:val="32"/>
          <w:bdr w:val="none" w:sz="0" w:space="0" w:color="auto" w:frame="1"/>
        </w:rPr>
        <w:t>3</w:t>
      </w:r>
      <w:r w:rsidRPr="00CE3AAC">
        <w:rPr>
          <w:rFonts w:ascii="仿宋_GB2312" w:eastAsia="仿宋_GB2312" w:hAnsi="微软雅黑" w:hint="eastAsia"/>
          <w:sz w:val="32"/>
          <w:szCs w:val="32"/>
          <w:bdr w:val="none" w:sz="0" w:space="0" w:color="auto" w:frame="1"/>
        </w:rPr>
        <w:t>件，法院已改判</w:t>
      </w:r>
      <w:r w:rsidR="00E9042E">
        <w:rPr>
          <w:rFonts w:ascii="仿宋_GB2312" w:eastAsia="仿宋_GB2312" w:hAnsi="微软雅黑" w:hint="eastAsia"/>
          <w:sz w:val="32"/>
          <w:szCs w:val="32"/>
          <w:bdr w:val="none" w:sz="0" w:space="0" w:color="auto" w:frame="1"/>
        </w:rPr>
        <w:t>4</w:t>
      </w:r>
      <w:r w:rsidRPr="00CE3AAC">
        <w:rPr>
          <w:rFonts w:ascii="仿宋_GB2312" w:eastAsia="仿宋_GB2312" w:hAnsi="微软雅黑" w:hint="eastAsia"/>
          <w:sz w:val="32"/>
          <w:szCs w:val="32"/>
          <w:bdr w:val="none" w:sz="0" w:space="0" w:color="auto" w:frame="1"/>
        </w:rPr>
        <w:t>件。深入开展判处实刑未交付执行和财产刑执行专项监督，监督纠正未执行罪犯</w:t>
      </w:r>
      <w:r w:rsidR="000754F5">
        <w:rPr>
          <w:rFonts w:ascii="仿宋_GB2312" w:eastAsia="仿宋_GB2312" w:hAnsi="微软雅黑" w:hint="eastAsia"/>
          <w:sz w:val="32"/>
          <w:szCs w:val="32"/>
          <w:bdr w:val="none" w:sz="0" w:space="0" w:color="auto" w:frame="1"/>
        </w:rPr>
        <w:t>3</w:t>
      </w:r>
      <w:r w:rsidR="000D7C43">
        <w:rPr>
          <w:rFonts w:ascii="仿宋_GB2312" w:eastAsia="仿宋_GB2312" w:hAnsi="微软雅黑" w:hint="eastAsia"/>
          <w:sz w:val="32"/>
          <w:szCs w:val="32"/>
          <w:bdr w:val="none" w:sz="0" w:space="0" w:color="auto" w:frame="1"/>
        </w:rPr>
        <w:t>6</w:t>
      </w:r>
      <w:r w:rsidRPr="00CE3AAC">
        <w:rPr>
          <w:rFonts w:ascii="仿宋_GB2312" w:eastAsia="仿宋_GB2312" w:hAnsi="微软雅黑" w:hint="eastAsia"/>
          <w:sz w:val="32"/>
          <w:szCs w:val="32"/>
          <w:bdr w:val="none" w:sz="0" w:space="0" w:color="auto" w:frame="1"/>
        </w:rPr>
        <w:t>人，</w:t>
      </w:r>
      <w:r w:rsidR="00B827D9" w:rsidRPr="00CE3AAC">
        <w:rPr>
          <w:rFonts w:ascii="仿宋_GB2312" w:eastAsia="仿宋_GB2312" w:hAnsi="微软雅黑" w:hint="eastAsia"/>
          <w:sz w:val="32"/>
          <w:szCs w:val="32"/>
          <w:bdr w:val="none" w:sz="0" w:space="0" w:color="auto" w:frame="1"/>
        </w:rPr>
        <w:t>监督纠正执行财产刑</w:t>
      </w:r>
      <w:r w:rsidR="000754F5">
        <w:rPr>
          <w:rFonts w:ascii="仿宋_GB2312" w:eastAsia="仿宋_GB2312" w:hAnsi="微软雅黑" w:hint="eastAsia"/>
          <w:sz w:val="32"/>
          <w:szCs w:val="32"/>
          <w:bdr w:val="none" w:sz="0" w:space="0" w:color="auto" w:frame="1"/>
        </w:rPr>
        <w:t>42</w:t>
      </w:r>
      <w:r w:rsidRPr="00CE3AAC">
        <w:rPr>
          <w:rFonts w:ascii="仿宋_GB2312" w:eastAsia="仿宋_GB2312" w:hAnsi="微软雅黑" w:hint="eastAsia"/>
          <w:sz w:val="32"/>
          <w:szCs w:val="32"/>
          <w:bdr w:val="none" w:sz="0" w:space="0" w:color="auto" w:frame="1"/>
        </w:rPr>
        <w:t>万元。注重保障被羁押人的合法权益，对</w:t>
      </w:r>
      <w:r w:rsidR="000754F5">
        <w:rPr>
          <w:rFonts w:ascii="仿宋_GB2312" w:eastAsia="仿宋_GB2312" w:hAnsi="微软雅黑" w:hint="eastAsia"/>
          <w:sz w:val="32"/>
          <w:szCs w:val="32"/>
          <w:bdr w:val="none" w:sz="0" w:space="0" w:color="auto" w:frame="1"/>
        </w:rPr>
        <w:t>40</w:t>
      </w:r>
      <w:r w:rsidRPr="00CE3AAC">
        <w:rPr>
          <w:rFonts w:ascii="仿宋_GB2312" w:eastAsia="仿宋_GB2312" w:hAnsi="微软雅黑" w:hint="eastAsia"/>
          <w:sz w:val="32"/>
          <w:szCs w:val="32"/>
          <w:bdr w:val="none" w:sz="0" w:space="0" w:color="auto" w:frame="1"/>
        </w:rPr>
        <w:t>名无羁押必要的犯罪嫌疑人变更强制措施，</w:t>
      </w:r>
      <w:r w:rsidR="007677DF">
        <w:rPr>
          <w:rFonts w:ascii="仿宋_GB2312" w:eastAsia="仿宋_GB2312" w:hAnsi="微软雅黑" w:hint="eastAsia"/>
          <w:sz w:val="32"/>
          <w:szCs w:val="32"/>
          <w:bdr w:val="none" w:sz="0" w:space="0" w:color="auto" w:frame="1"/>
        </w:rPr>
        <w:t>在区</w:t>
      </w:r>
      <w:r w:rsidR="007677DF" w:rsidRPr="00CE3AAC">
        <w:rPr>
          <w:rFonts w:ascii="仿宋_GB2312" w:eastAsia="仿宋_GB2312" w:hAnsi="微软雅黑" w:hint="eastAsia"/>
          <w:sz w:val="32"/>
          <w:szCs w:val="32"/>
          <w:bdr w:val="none" w:sz="0" w:space="0" w:color="auto" w:frame="1"/>
        </w:rPr>
        <w:t>看守所促成一名外省</w:t>
      </w:r>
      <w:r w:rsidR="007677DF">
        <w:rPr>
          <w:rFonts w:ascii="仿宋_GB2312" w:eastAsia="仿宋_GB2312" w:hAnsi="微软雅黑" w:hint="eastAsia"/>
          <w:sz w:val="32"/>
          <w:szCs w:val="32"/>
          <w:bdr w:val="none" w:sz="0" w:space="0" w:color="auto" w:frame="1"/>
        </w:rPr>
        <w:t>籍</w:t>
      </w:r>
      <w:r w:rsidR="007677DF" w:rsidRPr="00CE3AAC">
        <w:rPr>
          <w:rFonts w:ascii="仿宋_GB2312" w:eastAsia="仿宋_GB2312" w:hAnsi="微软雅黑" w:hint="eastAsia"/>
          <w:sz w:val="32"/>
          <w:szCs w:val="32"/>
          <w:bdr w:val="none" w:sz="0" w:space="0" w:color="auto" w:frame="1"/>
        </w:rPr>
        <w:t>在押人员变更子女抚养权案件开庭审理。</w:t>
      </w:r>
    </w:p>
    <w:p w14:paraId="11A5BEBA" w14:textId="77777777" w:rsidR="00BF75CB" w:rsidRPr="00CE3AAC" w:rsidRDefault="00BF75CB" w:rsidP="008F7A81">
      <w:pPr>
        <w:pStyle w:val="a8"/>
        <w:spacing w:before="0" w:beforeAutospacing="0" w:after="0" w:afterAutospacing="0" w:line="600" w:lineRule="exact"/>
        <w:ind w:firstLineChars="200" w:firstLine="643"/>
        <w:rPr>
          <w:rFonts w:ascii="仿宋_GB2312" w:eastAsia="仿宋_GB2312" w:hAnsi="微软雅黑" w:hint="eastAsia"/>
          <w:sz w:val="32"/>
          <w:szCs w:val="32"/>
          <w:bdr w:val="none" w:sz="0" w:space="0" w:color="auto" w:frame="1"/>
        </w:rPr>
      </w:pPr>
      <w:r w:rsidRPr="00CE3AAC">
        <w:rPr>
          <w:rFonts w:ascii="楷体_GB2312" w:eastAsia="楷体_GB2312" w:hAnsi="微软雅黑" w:hint="eastAsia"/>
          <w:b/>
          <w:sz w:val="32"/>
          <w:szCs w:val="32"/>
          <w:bdr w:val="none" w:sz="0" w:space="0" w:color="auto" w:frame="1"/>
        </w:rPr>
        <w:t>（三）深化优化民行检察监督。</w:t>
      </w:r>
      <w:r w:rsidRPr="00CE3AAC">
        <w:rPr>
          <w:rFonts w:ascii="仿宋_GB2312" w:eastAsia="仿宋_GB2312" w:hAnsi="微软雅黑" w:hint="eastAsia"/>
          <w:sz w:val="32"/>
          <w:szCs w:val="32"/>
          <w:bdr w:val="none" w:sz="0" w:space="0" w:color="auto" w:frame="1"/>
        </w:rPr>
        <w:t>深入贯彻新形势下民行检察创新发展新要求，坚决摒弃“重刑轻民、重刑轻行”的传统思维，共受理民事行政检察监督案件</w:t>
      </w:r>
      <w:r w:rsidR="00446A37">
        <w:rPr>
          <w:rFonts w:ascii="仿宋_GB2312" w:eastAsia="仿宋_GB2312" w:hAnsi="微软雅黑" w:hint="eastAsia"/>
          <w:sz w:val="32"/>
          <w:szCs w:val="32"/>
          <w:bdr w:val="none" w:sz="0" w:space="0" w:color="auto" w:frame="1"/>
        </w:rPr>
        <w:t>93</w:t>
      </w:r>
      <w:r w:rsidRPr="00CE3AAC">
        <w:rPr>
          <w:rFonts w:ascii="仿宋_GB2312" w:eastAsia="仿宋_GB2312" w:hAnsi="微软雅黑" w:hint="eastAsia"/>
          <w:sz w:val="32"/>
          <w:szCs w:val="32"/>
          <w:bdr w:val="none" w:sz="0" w:space="0" w:color="auto" w:frame="1"/>
        </w:rPr>
        <w:t>件，提出纠正意见</w:t>
      </w:r>
      <w:r w:rsidR="00446A37">
        <w:rPr>
          <w:rFonts w:ascii="仿宋_GB2312" w:eastAsia="仿宋_GB2312" w:hAnsi="微软雅黑" w:hint="eastAsia"/>
          <w:sz w:val="32"/>
          <w:szCs w:val="32"/>
          <w:bdr w:val="none" w:sz="0" w:space="0" w:color="auto" w:frame="1"/>
        </w:rPr>
        <w:t>38</w:t>
      </w:r>
      <w:r w:rsidRPr="00CE3AAC">
        <w:rPr>
          <w:rFonts w:ascii="仿宋_GB2312" w:eastAsia="仿宋_GB2312" w:hAnsi="微软雅黑" w:hint="eastAsia"/>
          <w:sz w:val="32"/>
          <w:szCs w:val="32"/>
          <w:bdr w:val="none" w:sz="0" w:space="0" w:color="auto" w:frame="1"/>
        </w:rPr>
        <w:t>件，提请抗诉和提出监督检察建议</w:t>
      </w:r>
      <w:r w:rsidR="00446A37">
        <w:rPr>
          <w:rFonts w:ascii="仿宋_GB2312" w:eastAsia="仿宋_GB2312" w:hAnsi="微软雅黑" w:hint="eastAsia"/>
          <w:sz w:val="32"/>
          <w:szCs w:val="32"/>
          <w:bdr w:val="none" w:sz="0" w:space="0" w:color="auto" w:frame="1"/>
        </w:rPr>
        <w:t>31</w:t>
      </w:r>
      <w:r w:rsidRPr="00CE3AAC">
        <w:rPr>
          <w:rFonts w:ascii="仿宋_GB2312" w:eastAsia="仿宋_GB2312" w:hAnsi="微软雅黑" w:hint="eastAsia"/>
          <w:sz w:val="32"/>
          <w:szCs w:val="32"/>
          <w:bdr w:val="none" w:sz="0" w:space="0" w:color="auto" w:frame="1"/>
        </w:rPr>
        <w:t>件。加大对民事虚假诉讼</w:t>
      </w:r>
      <w:r w:rsidR="00EA4FB1">
        <w:rPr>
          <w:rFonts w:ascii="宋体" w:hAnsi="宋体" w:cs="宋体" w:hint="eastAsia"/>
          <w:sz w:val="36"/>
          <w:szCs w:val="36"/>
          <w:vertAlign w:val="superscript"/>
        </w:rPr>
        <w:t>②</w:t>
      </w:r>
      <w:r w:rsidRPr="00CE3AAC">
        <w:rPr>
          <w:rFonts w:ascii="仿宋_GB2312" w:eastAsia="仿宋_GB2312" w:hAnsi="微软雅黑" w:hint="eastAsia"/>
          <w:sz w:val="32"/>
          <w:szCs w:val="32"/>
          <w:bdr w:val="none" w:sz="0" w:space="0" w:color="auto" w:frame="1"/>
        </w:rPr>
        <w:t>的打击力度，针对民间借贷、破产清算和建设工程等领域虚假诉讼频发的突出问题，加强与公安、法院的协作配合，及时摸排线索</w:t>
      </w:r>
      <w:r w:rsidR="008B57BE">
        <w:rPr>
          <w:rFonts w:ascii="仿宋_GB2312" w:eastAsia="仿宋_GB2312" w:hAnsi="微软雅黑" w:hint="eastAsia"/>
          <w:sz w:val="32"/>
          <w:szCs w:val="32"/>
          <w:bdr w:val="none" w:sz="0" w:space="0" w:color="auto" w:frame="1"/>
        </w:rPr>
        <w:t>15</w:t>
      </w:r>
      <w:r w:rsidRPr="00CE3AAC">
        <w:rPr>
          <w:rFonts w:ascii="仿宋_GB2312" w:eastAsia="仿宋_GB2312" w:hAnsi="微软雅黑" w:hint="eastAsia"/>
          <w:sz w:val="32"/>
          <w:szCs w:val="32"/>
          <w:bdr w:val="none" w:sz="0" w:space="0" w:color="auto" w:frame="1"/>
        </w:rPr>
        <w:t>件，依法办理</w:t>
      </w:r>
      <w:r w:rsidR="00446A37">
        <w:rPr>
          <w:rFonts w:ascii="仿宋_GB2312" w:eastAsia="仿宋_GB2312" w:hAnsi="微软雅黑" w:hint="eastAsia"/>
          <w:sz w:val="32"/>
          <w:szCs w:val="32"/>
          <w:bdr w:val="none" w:sz="0" w:space="0" w:color="auto" w:frame="1"/>
        </w:rPr>
        <w:t>10</w:t>
      </w:r>
      <w:r w:rsidRPr="00CE3AAC">
        <w:rPr>
          <w:rFonts w:ascii="仿宋_GB2312" w:eastAsia="仿宋_GB2312" w:hAnsi="微软雅黑" w:hint="eastAsia"/>
          <w:sz w:val="32"/>
          <w:szCs w:val="32"/>
          <w:bdr w:val="none" w:sz="0" w:space="0" w:color="auto" w:frame="1"/>
        </w:rPr>
        <w:t>件，努力维护司法权威。强化民事执行检察监督，提出监督意见</w:t>
      </w:r>
      <w:r w:rsidR="00446A37">
        <w:rPr>
          <w:rFonts w:ascii="仿宋_GB2312" w:eastAsia="仿宋_GB2312" w:hAnsi="微软雅黑" w:hint="eastAsia"/>
          <w:sz w:val="32"/>
          <w:szCs w:val="32"/>
          <w:bdr w:val="none" w:sz="0" w:space="0" w:color="auto" w:frame="1"/>
        </w:rPr>
        <w:t>8</w:t>
      </w:r>
      <w:r w:rsidRPr="00CE3AAC">
        <w:rPr>
          <w:rFonts w:ascii="仿宋_GB2312" w:eastAsia="仿宋_GB2312" w:hAnsi="微软雅黑" w:hint="eastAsia"/>
          <w:sz w:val="32"/>
          <w:szCs w:val="32"/>
          <w:bdr w:val="none" w:sz="0" w:space="0" w:color="auto" w:frame="1"/>
        </w:rPr>
        <w:t>件，促进法院执行活动依法规范开展，共同推进“基本解决执行难”工作。深化行政执法检察监督，向行政机关提出督促履职类检察建议</w:t>
      </w:r>
      <w:r w:rsidR="008B57BE">
        <w:rPr>
          <w:rFonts w:ascii="仿宋_GB2312" w:eastAsia="仿宋_GB2312" w:hAnsi="微软雅黑" w:hint="eastAsia"/>
          <w:sz w:val="32"/>
          <w:szCs w:val="32"/>
          <w:bdr w:val="none" w:sz="0" w:space="0" w:color="auto" w:frame="1"/>
        </w:rPr>
        <w:t>35</w:t>
      </w:r>
      <w:r w:rsidRPr="00CE3AAC">
        <w:rPr>
          <w:rFonts w:ascii="仿宋_GB2312" w:eastAsia="仿宋_GB2312" w:hAnsi="微软雅黑" w:hint="eastAsia"/>
          <w:sz w:val="32"/>
          <w:szCs w:val="32"/>
          <w:bdr w:val="none" w:sz="0" w:space="0" w:color="auto" w:frame="1"/>
        </w:rPr>
        <w:t>件，推动有关部门主动履职尽责，实现“双赢多赢共赢</w:t>
      </w:r>
      <w:r w:rsidR="00EA4FB1">
        <w:rPr>
          <w:rFonts w:ascii="宋体" w:hAnsi="宋体" w:cs="宋体" w:hint="eastAsia"/>
          <w:sz w:val="36"/>
          <w:szCs w:val="36"/>
          <w:vertAlign w:val="superscript"/>
        </w:rPr>
        <w:t>③</w:t>
      </w:r>
      <w:r w:rsidRPr="00CE3AAC">
        <w:rPr>
          <w:rFonts w:ascii="仿宋_GB2312" w:eastAsia="仿宋_GB2312" w:hAnsi="微软雅黑" w:hint="eastAsia"/>
          <w:sz w:val="32"/>
          <w:szCs w:val="32"/>
          <w:bdr w:val="none" w:sz="0" w:space="0" w:color="auto" w:frame="1"/>
        </w:rPr>
        <w:t>”的综合效果。</w:t>
      </w:r>
    </w:p>
    <w:p w14:paraId="1E92AAA8" w14:textId="77777777" w:rsidR="00BF75CB" w:rsidRPr="00CE3AAC" w:rsidRDefault="00BF75CB" w:rsidP="008F7A81">
      <w:pPr>
        <w:pStyle w:val="a8"/>
        <w:spacing w:before="0" w:beforeAutospacing="0" w:after="0" w:afterAutospacing="0" w:line="600" w:lineRule="exact"/>
        <w:ind w:firstLineChars="200" w:firstLine="640"/>
        <w:rPr>
          <w:rFonts w:ascii="黑体" w:eastAsia="黑体" w:hAnsi="黑体" w:hint="eastAsia"/>
          <w:sz w:val="32"/>
          <w:szCs w:val="32"/>
        </w:rPr>
      </w:pPr>
      <w:r w:rsidRPr="00CE3AAC">
        <w:rPr>
          <w:rFonts w:ascii="黑体" w:eastAsia="黑体" w:hAnsi="黑体" w:hint="eastAsia"/>
          <w:sz w:val="32"/>
          <w:szCs w:val="32"/>
        </w:rPr>
        <w:t>三、优化检察产品，全面提升司法为民水平</w:t>
      </w:r>
    </w:p>
    <w:p w14:paraId="7BA9B4A3" w14:textId="77777777" w:rsidR="00BF75CB" w:rsidRPr="00CE3AAC" w:rsidRDefault="00BF75CB" w:rsidP="008F7A81">
      <w:pPr>
        <w:widowControl/>
        <w:spacing w:line="600" w:lineRule="exact"/>
        <w:ind w:firstLineChars="200" w:firstLine="640"/>
        <w:jc w:val="left"/>
        <w:rPr>
          <w:rFonts w:ascii="仿宋_GB2312" w:eastAsia="仿宋_GB2312" w:hAnsi="微软雅黑" w:cs="宋体" w:hint="eastAsia"/>
          <w:kern w:val="0"/>
          <w:szCs w:val="32"/>
          <w:bdr w:val="none" w:sz="0" w:space="0" w:color="auto" w:frame="1"/>
        </w:rPr>
      </w:pPr>
      <w:r w:rsidRPr="00CE3AAC">
        <w:rPr>
          <w:rFonts w:ascii="仿宋_GB2312" w:eastAsia="仿宋_GB2312" w:hAnsi="微软雅黑" w:cs="宋体" w:hint="eastAsia"/>
          <w:kern w:val="0"/>
          <w:szCs w:val="32"/>
          <w:bdr w:val="none" w:sz="0" w:space="0" w:color="auto" w:frame="1"/>
        </w:rPr>
        <w:lastRenderedPageBreak/>
        <w:t>深入研究社会主要矛盾发展变化对检察工作的新要求，</w:t>
      </w:r>
      <w:r w:rsidR="009871CA">
        <w:rPr>
          <w:rFonts w:ascii="仿宋_GB2312" w:eastAsia="仿宋_GB2312" w:hAnsi="微软雅黑" w:cs="宋体" w:hint="eastAsia"/>
          <w:kern w:val="0"/>
          <w:szCs w:val="32"/>
          <w:bdr w:val="none" w:sz="0" w:space="0" w:color="auto" w:frame="1"/>
        </w:rPr>
        <w:t>更新理念</w:t>
      </w:r>
      <w:r w:rsidRPr="00CE3AAC">
        <w:rPr>
          <w:rFonts w:ascii="仿宋_GB2312" w:eastAsia="仿宋_GB2312" w:hAnsi="微软雅黑" w:cs="宋体" w:hint="eastAsia"/>
          <w:kern w:val="0"/>
          <w:szCs w:val="32"/>
          <w:bdr w:val="none" w:sz="0" w:space="0" w:color="auto" w:frame="1"/>
        </w:rPr>
        <w:t>、积极作为，努力为人民群众提供更优质的检察产品</w:t>
      </w:r>
      <w:r w:rsidR="00EA4FB1">
        <w:rPr>
          <w:rFonts w:ascii="宋体" w:hAnsi="宋体" w:cs="宋体" w:hint="eastAsia"/>
          <w:sz w:val="36"/>
          <w:szCs w:val="36"/>
          <w:vertAlign w:val="superscript"/>
        </w:rPr>
        <w:t>④</w:t>
      </w:r>
      <w:r w:rsidRPr="00CE3AAC">
        <w:rPr>
          <w:rFonts w:ascii="仿宋_GB2312" w:eastAsia="仿宋_GB2312" w:hAnsi="微软雅黑" w:cs="宋体" w:hint="eastAsia"/>
          <w:kern w:val="0"/>
          <w:szCs w:val="32"/>
          <w:bdr w:val="none" w:sz="0" w:space="0" w:color="auto" w:frame="1"/>
        </w:rPr>
        <w:t>。</w:t>
      </w:r>
    </w:p>
    <w:p w14:paraId="3883C79A" w14:textId="77777777" w:rsidR="00BF75CB" w:rsidRPr="00CE3AAC" w:rsidRDefault="00BF75CB" w:rsidP="008F7A81">
      <w:pPr>
        <w:widowControl/>
        <w:spacing w:line="600" w:lineRule="exact"/>
        <w:ind w:firstLineChars="200" w:firstLine="643"/>
        <w:jc w:val="left"/>
        <w:rPr>
          <w:rFonts w:ascii="仿宋_GB2312" w:eastAsia="仿宋_GB2312" w:hAnsi="微软雅黑" w:cs="宋体" w:hint="eastAsia"/>
          <w:kern w:val="0"/>
          <w:szCs w:val="32"/>
          <w:bdr w:val="none" w:sz="0" w:space="0" w:color="auto" w:frame="1"/>
        </w:rPr>
      </w:pPr>
      <w:r w:rsidRPr="00CE3AAC">
        <w:rPr>
          <w:rFonts w:ascii="楷体_GB2312" w:eastAsia="楷体_GB2312" w:hAnsi="微软雅黑" w:cs="宋体" w:hint="eastAsia"/>
          <w:b/>
          <w:kern w:val="0"/>
          <w:szCs w:val="32"/>
          <w:bdr w:val="none" w:sz="0" w:space="0" w:color="auto" w:frame="1"/>
        </w:rPr>
        <w:t>（一）全力打造公益诉讼新品牌。</w:t>
      </w:r>
      <w:r w:rsidRPr="00CE3AAC">
        <w:rPr>
          <w:rFonts w:ascii="仿宋_GB2312" w:eastAsia="仿宋_GB2312" w:hAnsi="微软雅黑" w:cs="宋体" w:hint="eastAsia"/>
          <w:kern w:val="0"/>
          <w:szCs w:val="32"/>
          <w:bdr w:val="none" w:sz="0" w:space="0" w:color="auto" w:frame="1"/>
        </w:rPr>
        <w:t>充分发挥检察官公共利益代表的作用，围绕生态环境和资源保护、国有土地使用权出让、国有资产保护和食品药品安全等</w:t>
      </w:r>
      <w:r w:rsidRPr="00CE3AAC">
        <w:rPr>
          <w:rFonts w:ascii="仿宋_GB2312" w:eastAsia="仿宋_GB2312" w:hAnsi="微软雅黑" w:cs="宋体"/>
          <w:kern w:val="0"/>
          <w:szCs w:val="32"/>
          <w:bdr w:val="none" w:sz="0" w:space="0" w:color="auto" w:frame="1"/>
        </w:rPr>
        <w:t>4</w:t>
      </w:r>
      <w:r w:rsidRPr="00CE3AAC">
        <w:rPr>
          <w:rFonts w:ascii="仿宋_GB2312" w:eastAsia="仿宋_GB2312" w:hAnsi="微软雅黑" w:cs="宋体" w:hint="eastAsia"/>
          <w:kern w:val="0"/>
          <w:szCs w:val="32"/>
          <w:bdr w:val="none" w:sz="0" w:space="0" w:color="auto" w:frame="1"/>
        </w:rPr>
        <w:t>个领域，建立健全公益诉讼举报人奖励制度，大力开展“金沙检察蓝”公益诉讼宣传活动，提升社会公众参与度。多举措摸排公益诉讼案件线索</w:t>
      </w:r>
      <w:r w:rsidR="00446A37">
        <w:rPr>
          <w:rFonts w:ascii="仿宋_GB2312" w:eastAsia="仿宋_GB2312" w:hAnsi="微软雅黑" w:cs="宋体" w:hint="eastAsia"/>
          <w:kern w:val="0"/>
          <w:szCs w:val="32"/>
          <w:bdr w:val="none" w:sz="0" w:space="0" w:color="auto" w:frame="1"/>
        </w:rPr>
        <w:t>45</w:t>
      </w:r>
      <w:r w:rsidRPr="00CE3AAC">
        <w:rPr>
          <w:rFonts w:ascii="仿宋_GB2312" w:eastAsia="仿宋_GB2312" w:hAnsi="微软雅黑" w:cs="宋体" w:hint="eastAsia"/>
          <w:kern w:val="0"/>
          <w:szCs w:val="32"/>
          <w:bdr w:val="none" w:sz="0" w:space="0" w:color="auto" w:frame="1"/>
        </w:rPr>
        <w:t>件，履行诉前程序</w:t>
      </w:r>
      <w:r w:rsidR="00EA4FB1">
        <w:rPr>
          <w:rFonts w:ascii="宋体" w:eastAsia="宋体" w:hAnsi="宋体" w:cs="宋体" w:hint="eastAsia"/>
          <w:sz w:val="36"/>
          <w:szCs w:val="36"/>
          <w:vertAlign w:val="superscript"/>
        </w:rPr>
        <w:t>⑤</w:t>
      </w:r>
      <w:r w:rsidR="00446A37">
        <w:rPr>
          <w:rFonts w:ascii="仿宋_GB2312" w:eastAsia="仿宋_GB2312" w:hAnsi="微软雅黑" w:cs="宋体" w:hint="eastAsia"/>
          <w:kern w:val="0"/>
          <w:szCs w:val="32"/>
          <w:bdr w:val="none" w:sz="0" w:space="0" w:color="auto" w:frame="1"/>
        </w:rPr>
        <w:t>38</w:t>
      </w:r>
      <w:r w:rsidRPr="00CE3AAC">
        <w:rPr>
          <w:rFonts w:ascii="仿宋_GB2312" w:eastAsia="仿宋_GB2312" w:hAnsi="微软雅黑" w:cs="宋体" w:hint="eastAsia"/>
          <w:kern w:val="0"/>
          <w:szCs w:val="32"/>
          <w:bdr w:val="none" w:sz="0" w:space="0" w:color="auto" w:frame="1"/>
        </w:rPr>
        <w:t>件，依法提起公益诉讼</w:t>
      </w:r>
      <w:r w:rsidR="00446A37">
        <w:rPr>
          <w:rFonts w:ascii="仿宋_GB2312" w:eastAsia="仿宋_GB2312" w:hAnsi="微软雅黑" w:cs="宋体" w:hint="eastAsia"/>
          <w:kern w:val="0"/>
          <w:szCs w:val="32"/>
          <w:bdr w:val="none" w:sz="0" w:space="0" w:color="auto" w:frame="1"/>
        </w:rPr>
        <w:t>1</w:t>
      </w:r>
      <w:r w:rsidRPr="00CE3AAC">
        <w:rPr>
          <w:rFonts w:ascii="仿宋_GB2312" w:eastAsia="仿宋_GB2312" w:hAnsi="微软雅黑" w:cs="宋体" w:hint="eastAsia"/>
          <w:kern w:val="0"/>
          <w:szCs w:val="32"/>
          <w:bdr w:val="none" w:sz="0" w:space="0" w:color="auto" w:frame="1"/>
        </w:rPr>
        <w:t>件</w:t>
      </w:r>
      <w:r w:rsidR="00446A37">
        <w:rPr>
          <w:rFonts w:ascii="仿宋_GB2312" w:eastAsia="仿宋_GB2312" w:hAnsi="微软雅黑" w:cs="宋体" w:hint="eastAsia"/>
          <w:kern w:val="0"/>
          <w:szCs w:val="32"/>
          <w:bdr w:val="none" w:sz="0" w:space="0" w:color="auto" w:frame="1"/>
        </w:rPr>
        <w:t>2</w:t>
      </w:r>
      <w:r w:rsidRPr="00CE3AAC">
        <w:rPr>
          <w:rFonts w:ascii="仿宋_GB2312" w:eastAsia="仿宋_GB2312" w:hAnsi="微软雅黑" w:cs="宋体" w:hint="eastAsia"/>
          <w:kern w:val="0"/>
          <w:szCs w:val="32"/>
          <w:bdr w:val="none" w:sz="0" w:space="0" w:color="auto" w:frame="1"/>
        </w:rPr>
        <w:t>人。第一时间提前介入社会高度关注的“</w:t>
      </w:r>
      <w:r w:rsidRPr="00CE3AAC">
        <w:rPr>
          <w:rFonts w:ascii="仿宋_GB2312" w:eastAsia="仿宋_GB2312" w:hAnsi="微软雅黑" w:cs="宋体"/>
          <w:kern w:val="0"/>
          <w:szCs w:val="32"/>
          <w:bdr w:val="none" w:sz="0" w:space="0" w:color="auto" w:frame="1"/>
        </w:rPr>
        <w:t>7.17</w:t>
      </w:r>
      <w:r w:rsidRPr="00CE3AAC">
        <w:rPr>
          <w:rFonts w:ascii="仿宋_GB2312" w:eastAsia="仿宋_GB2312" w:hAnsi="微软雅黑" w:cs="宋体" w:hint="eastAsia"/>
          <w:kern w:val="0"/>
          <w:szCs w:val="32"/>
          <w:bdr w:val="none" w:sz="0" w:space="0" w:color="auto" w:frame="1"/>
        </w:rPr>
        <w:t>”重大环境</w:t>
      </w:r>
      <w:r w:rsidRPr="008B57BE">
        <w:rPr>
          <w:rFonts w:ascii="仿宋_GB2312" w:eastAsia="仿宋_GB2312" w:hAnsi="微软雅黑" w:cs="宋体" w:hint="eastAsia"/>
          <w:kern w:val="0"/>
          <w:szCs w:val="32"/>
          <w:bdr w:val="none" w:sz="0" w:space="0" w:color="auto" w:frame="1"/>
        </w:rPr>
        <w:t>污染</w:t>
      </w:r>
      <w:r w:rsidR="00F21CE1" w:rsidRPr="008B57BE">
        <w:rPr>
          <w:rFonts w:ascii="仿宋_GB2312" w:eastAsia="仿宋_GB2312" w:hAnsi="微软雅黑" w:cs="宋体" w:hint="eastAsia"/>
          <w:kern w:val="0"/>
          <w:szCs w:val="32"/>
          <w:bdr w:val="none" w:sz="0" w:space="0" w:color="auto" w:frame="1"/>
        </w:rPr>
        <w:t>事故</w:t>
      </w:r>
      <w:r w:rsidRPr="008B57BE">
        <w:rPr>
          <w:rFonts w:ascii="仿宋_GB2312" w:eastAsia="仿宋_GB2312" w:hAnsi="微软雅黑" w:cs="宋体" w:hint="eastAsia"/>
          <w:kern w:val="0"/>
          <w:szCs w:val="32"/>
          <w:bdr w:val="none" w:sz="0" w:space="0" w:color="auto" w:frame="1"/>
        </w:rPr>
        <w:t>案</w:t>
      </w:r>
      <w:r w:rsidRPr="00CE3AAC">
        <w:rPr>
          <w:rFonts w:ascii="仿宋_GB2312" w:eastAsia="仿宋_GB2312" w:hAnsi="微软雅黑" w:cs="宋体" w:hint="eastAsia"/>
          <w:kern w:val="0"/>
          <w:szCs w:val="32"/>
          <w:bdr w:val="none" w:sz="0" w:space="0" w:color="auto" w:frame="1"/>
        </w:rPr>
        <w:t>，认真做好刑事附带民事公益诉讼工作。联合区市场监督和</w:t>
      </w:r>
      <w:r w:rsidR="001F1B26">
        <w:rPr>
          <w:rFonts w:ascii="仿宋_GB2312" w:eastAsia="仿宋_GB2312" w:hAnsi="微软雅黑" w:cs="宋体" w:hint="eastAsia"/>
          <w:kern w:val="0"/>
          <w:szCs w:val="32"/>
          <w:bdr w:val="none" w:sz="0" w:space="0" w:color="auto" w:frame="1"/>
        </w:rPr>
        <w:t>城管</w:t>
      </w:r>
      <w:r w:rsidRPr="00CE3AAC">
        <w:rPr>
          <w:rFonts w:ascii="仿宋_GB2312" w:eastAsia="仿宋_GB2312" w:hAnsi="微软雅黑" w:cs="宋体" w:hint="eastAsia"/>
          <w:kern w:val="0"/>
          <w:szCs w:val="32"/>
          <w:bdr w:val="none" w:sz="0" w:space="0" w:color="auto" w:frame="1"/>
        </w:rPr>
        <w:t>等部门启动“校园及周边食品安全”专项整治行动，并制定常态化监管措施，校园食品安全状况得到明显改善。与区食品安全委员会共同出台《网络餐饮服务食品安全专项整治工作方案》，合力</w:t>
      </w:r>
      <w:r w:rsidRPr="00CE3AAC">
        <w:rPr>
          <w:rFonts w:ascii="仿宋_GB2312" w:eastAsia="仿宋_GB2312" w:hAnsi="宋体" w:hint="eastAsia"/>
          <w:szCs w:val="32"/>
        </w:rPr>
        <w:t>将线上餐饮服务纳入日常监督管理，</w:t>
      </w:r>
      <w:r w:rsidRPr="00CE3AAC">
        <w:rPr>
          <w:rFonts w:ascii="仿宋_GB2312" w:eastAsia="仿宋_GB2312" w:hAnsi="微软雅黑" w:cs="宋体" w:hint="eastAsia"/>
          <w:kern w:val="0"/>
          <w:szCs w:val="32"/>
          <w:bdr w:val="none" w:sz="0" w:space="0" w:color="auto" w:frame="1"/>
        </w:rPr>
        <w:t>保护人民群众“舌尖上的安全”。</w:t>
      </w:r>
    </w:p>
    <w:p w14:paraId="328D387C" w14:textId="77777777" w:rsidR="00BF75CB" w:rsidRPr="00CE3AAC" w:rsidRDefault="00BF75CB" w:rsidP="008F7A81">
      <w:pPr>
        <w:widowControl/>
        <w:spacing w:line="600" w:lineRule="exact"/>
        <w:ind w:firstLineChars="196" w:firstLine="630"/>
        <w:jc w:val="left"/>
        <w:rPr>
          <w:rFonts w:ascii="仿宋_GB2312" w:eastAsia="仿宋_GB2312" w:hAnsi="宋体" w:cs="宋体" w:hint="eastAsia"/>
          <w:kern w:val="0"/>
          <w:szCs w:val="32"/>
          <w:bdr w:val="none" w:sz="0" w:space="0" w:color="auto" w:frame="1"/>
        </w:rPr>
      </w:pPr>
      <w:r w:rsidRPr="00CE3AAC">
        <w:rPr>
          <w:rFonts w:ascii="楷体_GB2312" w:eastAsia="楷体_GB2312" w:hAnsi="微软雅黑" w:cs="宋体" w:hint="eastAsia"/>
          <w:b/>
          <w:kern w:val="0"/>
          <w:szCs w:val="32"/>
          <w:bdr w:val="none" w:sz="0" w:space="0" w:color="auto" w:frame="1"/>
        </w:rPr>
        <w:t>（二）大力推进未检工作新发展。</w:t>
      </w:r>
      <w:r w:rsidRPr="00CE3AAC">
        <w:rPr>
          <w:rFonts w:ascii="仿宋_GB2312" w:eastAsia="仿宋_GB2312" w:hAnsi="宋体" w:cs="宋体" w:hint="eastAsia"/>
          <w:kern w:val="0"/>
          <w:szCs w:val="32"/>
          <w:bdr w:val="none" w:sz="0" w:space="0" w:color="auto" w:frame="1"/>
        </w:rPr>
        <w:t>积极探索办案新模式，</w:t>
      </w:r>
      <w:r w:rsidRPr="008B57BE">
        <w:rPr>
          <w:rFonts w:ascii="仿宋_GB2312" w:eastAsia="仿宋_GB2312" w:hAnsi="宋体" w:cs="宋体" w:hint="eastAsia"/>
          <w:kern w:val="0"/>
          <w:szCs w:val="32"/>
          <w:bdr w:val="none" w:sz="0" w:space="0" w:color="auto" w:frame="1"/>
        </w:rPr>
        <w:t>试点未检与民行业务</w:t>
      </w:r>
      <w:r w:rsidRPr="00CE3AAC">
        <w:rPr>
          <w:rFonts w:ascii="仿宋_GB2312" w:eastAsia="仿宋_GB2312" w:hAnsi="宋体" w:cs="宋体" w:hint="eastAsia"/>
          <w:kern w:val="0"/>
          <w:szCs w:val="32"/>
          <w:bdr w:val="none" w:sz="0" w:space="0" w:color="auto" w:frame="1"/>
        </w:rPr>
        <w:t>统一集中</w:t>
      </w:r>
      <w:r w:rsidRPr="008B57BE">
        <w:rPr>
          <w:rFonts w:ascii="仿宋_GB2312" w:eastAsia="仿宋_GB2312" w:hAnsi="宋体" w:cs="宋体" w:hint="eastAsia"/>
          <w:kern w:val="0"/>
          <w:szCs w:val="32"/>
          <w:bdr w:val="none" w:sz="0" w:space="0" w:color="auto" w:frame="1"/>
        </w:rPr>
        <w:t>办理工作机制，</w:t>
      </w:r>
      <w:r w:rsidRPr="00CE3AAC">
        <w:rPr>
          <w:rFonts w:ascii="仿宋_GB2312" w:eastAsia="仿宋_GB2312" w:hAnsi="宋体" w:cs="宋体" w:hint="eastAsia"/>
          <w:kern w:val="0"/>
          <w:szCs w:val="32"/>
          <w:bdr w:val="none" w:sz="0" w:space="0" w:color="auto" w:frame="1"/>
        </w:rPr>
        <w:t>实现对未成年人全面综合的司法保护。完善“少捕慎诉少监禁”配套措施，依法不捕不诉未成年人</w:t>
      </w:r>
      <w:r w:rsidR="00446A37">
        <w:rPr>
          <w:rFonts w:ascii="仿宋_GB2312" w:eastAsia="仿宋_GB2312" w:hAnsi="宋体" w:cs="宋体" w:hint="eastAsia"/>
          <w:kern w:val="0"/>
          <w:szCs w:val="32"/>
          <w:bdr w:val="none" w:sz="0" w:space="0" w:color="auto" w:frame="1"/>
        </w:rPr>
        <w:t>18</w:t>
      </w:r>
      <w:r w:rsidRPr="00CE3AAC">
        <w:rPr>
          <w:rFonts w:ascii="仿宋_GB2312" w:eastAsia="仿宋_GB2312" w:hAnsi="宋体" w:cs="宋体" w:hint="eastAsia"/>
          <w:kern w:val="0"/>
          <w:szCs w:val="32"/>
          <w:bdr w:val="none" w:sz="0" w:space="0" w:color="auto" w:frame="1"/>
        </w:rPr>
        <w:t>人，法律援助</w:t>
      </w:r>
      <w:r w:rsidR="00446A37">
        <w:rPr>
          <w:rFonts w:ascii="仿宋_GB2312" w:eastAsia="仿宋_GB2312" w:hAnsi="宋体" w:cs="宋体" w:hint="eastAsia"/>
          <w:kern w:val="0"/>
          <w:szCs w:val="32"/>
          <w:bdr w:val="none" w:sz="0" w:space="0" w:color="auto" w:frame="1"/>
        </w:rPr>
        <w:t>6</w:t>
      </w:r>
      <w:r w:rsidRPr="00CE3AAC">
        <w:rPr>
          <w:rFonts w:ascii="仿宋_GB2312" w:eastAsia="仿宋_GB2312" w:hAnsi="宋体" w:cs="宋体" w:hint="eastAsia"/>
          <w:kern w:val="0"/>
          <w:szCs w:val="32"/>
          <w:bdr w:val="none" w:sz="0" w:space="0" w:color="auto" w:frame="1"/>
        </w:rPr>
        <w:t>人，封存犯罪记录</w:t>
      </w:r>
      <w:r w:rsidR="00446A37">
        <w:rPr>
          <w:rFonts w:ascii="仿宋_GB2312" w:eastAsia="仿宋_GB2312" w:hAnsi="宋体" w:cs="宋体" w:hint="eastAsia"/>
          <w:kern w:val="0"/>
          <w:szCs w:val="32"/>
          <w:bdr w:val="none" w:sz="0" w:space="0" w:color="auto" w:frame="1"/>
        </w:rPr>
        <w:t>14</w:t>
      </w:r>
      <w:r w:rsidRPr="00CE3AAC">
        <w:rPr>
          <w:rFonts w:ascii="仿宋_GB2312" w:eastAsia="仿宋_GB2312" w:hAnsi="宋体" w:cs="宋体" w:hint="eastAsia"/>
          <w:kern w:val="0"/>
          <w:szCs w:val="32"/>
          <w:bdr w:val="none" w:sz="0" w:space="0" w:color="auto" w:frame="1"/>
        </w:rPr>
        <w:t>份</w:t>
      </w:r>
      <w:r w:rsidRPr="00CE3AAC">
        <w:rPr>
          <w:rFonts w:ascii="仿宋_GB2312" w:eastAsia="仿宋_GB2312" w:hAnsi="宋体" w:cs="宋体"/>
          <w:kern w:val="0"/>
          <w:szCs w:val="32"/>
          <w:bdr w:val="none" w:sz="0" w:space="0" w:color="auto" w:frame="1"/>
        </w:rPr>
        <w:t>,</w:t>
      </w:r>
      <w:r w:rsidRPr="00CE3AAC">
        <w:rPr>
          <w:rFonts w:ascii="仿宋_GB2312" w:eastAsia="仿宋_GB2312" w:hAnsi="宋体" w:cs="宋体" w:hint="eastAsia"/>
          <w:kern w:val="0"/>
          <w:szCs w:val="32"/>
          <w:bdr w:val="none" w:sz="0" w:space="0" w:color="auto" w:frame="1"/>
        </w:rPr>
        <w:t>最大限度维护未成年人的合法权益。深化“失依儿童”救助机制，创新“向日葵护苗之家”多元化救助方式，开展各类公</w:t>
      </w:r>
      <w:r w:rsidRPr="00CE3AAC">
        <w:rPr>
          <w:rFonts w:ascii="仿宋_GB2312" w:eastAsia="仿宋_GB2312" w:hAnsi="宋体" w:cs="宋体" w:hint="eastAsia"/>
          <w:kern w:val="0"/>
          <w:szCs w:val="32"/>
          <w:bdr w:val="none" w:sz="0" w:space="0" w:color="auto" w:frame="1"/>
        </w:rPr>
        <w:lastRenderedPageBreak/>
        <w:t>益活动</w:t>
      </w:r>
      <w:r w:rsidRPr="00CE3AAC">
        <w:rPr>
          <w:rFonts w:ascii="仿宋_GB2312" w:eastAsia="仿宋_GB2312" w:hAnsi="宋体" w:cs="宋体"/>
          <w:kern w:val="0"/>
          <w:szCs w:val="32"/>
          <w:bdr w:val="none" w:sz="0" w:space="0" w:color="auto" w:frame="1"/>
        </w:rPr>
        <w:t>60</w:t>
      </w:r>
      <w:r w:rsidRPr="00CE3AAC">
        <w:rPr>
          <w:rFonts w:ascii="仿宋_GB2312" w:eastAsia="仿宋_GB2312" w:hAnsi="宋体" w:cs="宋体" w:hint="eastAsia"/>
          <w:kern w:val="0"/>
          <w:szCs w:val="32"/>
          <w:bdr w:val="none" w:sz="0" w:space="0" w:color="auto" w:frame="1"/>
        </w:rPr>
        <w:t>余次，发放救助金</w:t>
      </w:r>
      <w:r w:rsidR="00446A37">
        <w:rPr>
          <w:rFonts w:ascii="仿宋_GB2312" w:eastAsia="仿宋_GB2312" w:hAnsi="宋体" w:cs="宋体" w:hint="eastAsia"/>
          <w:kern w:val="0"/>
          <w:szCs w:val="32"/>
          <w:bdr w:val="none" w:sz="0" w:space="0" w:color="auto" w:frame="1"/>
        </w:rPr>
        <w:t>3</w:t>
      </w:r>
      <w:r w:rsidRPr="00CE3AAC">
        <w:rPr>
          <w:rFonts w:ascii="仿宋_GB2312" w:eastAsia="仿宋_GB2312" w:hAnsi="宋体" w:cs="宋体" w:hint="eastAsia"/>
          <w:kern w:val="0"/>
          <w:szCs w:val="32"/>
          <w:bdr w:val="none" w:sz="0" w:space="0" w:color="auto" w:frame="1"/>
        </w:rPr>
        <w:t>万余元。加强检校合作，组织送法进校园活动</w:t>
      </w:r>
      <w:r w:rsidR="00446A37">
        <w:rPr>
          <w:rFonts w:ascii="仿宋_GB2312" w:eastAsia="仿宋_GB2312" w:hAnsi="宋体" w:cs="宋体" w:hint="eastAsia"/>
          <w:kern w:val="0"/>
          <w:szCs w:val="32"/>
          <w:bdr w:val="none" w:sz="0" w:space="0" w:color="auto" w:frame="1"/>
        </w:rPr>
        <w:t>16</w:t>
      </w:r>
      <w:r w:rsidRPr="00CE3AAC">
        <w:rPr>
          <w:rFonts w:ascii="仿宋_GB2312" w:eastAsia="仿宋_GB2312" w:hAnsi="宋体" w:cs="宋体" w:hint="eastAsia"/>
          <w:kern w:val="0"/>
          <w:szCs w:val="32"/>
          <w:bdr w:val="none" w:sz="0" w:space="0" w:color="auto" w:frame="1"/>
        </w:rPr>
        <w:t>场次，开展校园食品抽查、网吧治理、宾馆巡查等检察监督</w:t>
      </w:r>
      <w:r w:rsidR="00446A37">
        <w:rPr>
          <w:rFonts w:ascii="仿宋_GB2312" w:eastAsia="仿宋_GB2312" w:hAnsi="宋体" w:cs="宋体" w:hint="eastAsia"/>
          <w:kern w:val="0"/>
          <w:szCs w:val="32"/>
          <w:bdr w:val="none" w:sz="0" w:space="0" w:color="auto" w:frame="1"/>
        </w:rPr>
        <w:t>4</w:t>
      </w:r>
      <w:r w:rsidRPr="00CE3AAC">
        <w:rPr>
          <w:rFonts w:ascii="仿宋_GB2312" w:eastAsia="仿宋_GB2312" w:hAnsi="宋体" w:cs="宋体" w:hint="eastAsia"/>
          <w:kern w:val="0"/>
          <w:szCs w:val="32"/>
          <w:bdr w:val="none" w:sz="0" w:space="0" w:color="auto" w:frame="1"/>
        </w:rPr>
        <w:t>次，拍摄制作预防校园暴力</w:t>
      </w:r>
      <w:r w:rsidR="00BB5652" w:rsidRPr="00CE3AAC">
        <w:rPr>
          <w:rFonts w:ascii="仿宋_GB2312" w:eastAsia="仿宋_GB2312" w:hAnsi="宋体" w:cs="宋体" w:hint="eastAsia"/>
          <w:kern w:val="0"/>
          <w:szCs w:val="32"/>
          <w:bdr w:val="none" w:sz="0" w:space="0" w:color="auto" w:frame="1"/>
        </w:rPr>
        <w:t>的</w:t>
      </w:r>
      <w:r w:rsidRPr="00CE3AAC">
        <w:rPr>
          <w:rFonts w:ascii="仿宋_GB2312" w:eastAsia="仿宋_GB2312" w:hAnsi="宋体" w:cs="宋体" w:hint="eastAsia"/>
          <w:kern w:val="0"/>
          <w:szCs w:val="32"/>
          <w:bdr w:val="none" w:sz="0" w:space="0" w:color="auto" w:frame="1"/>
        </w:rPr>
        <w:t>微电影《再见吧！欺凌君！》线上线下累计受教育人数达</w:t>
      </w:r>
      <w:r w:rsidR="001416E1">
        <w:rPr>
          <w:rFonts w:ascii="仿宋_GB2312" w:eastAsia="仿宋_GB2312" w:hAnsi="宋体" w:cs="宋体" w:hint="eastAsia"/>
          <w:kern w:val="0"/>
          <w:szCs w:val="32"/>
          <w:bdr w:val="none" w:sz="0" w:space="0" w:color="auto" w:frame="1"/>
        </w:rPr>
        <w:t>9</w:t>
      </w:r>
      <w:r w:rsidRPr="00CE3AAC">
        <w:rPr>
          <w:rFonts w:ascii="仿宋_GB2312" w:eastAsia="仿宋_GB2312" w:hAnsi="宋体" w:cs="宋体" w:hint="eastAsia"/>
          <w:kern w:val="0"/>
          <w:szCs w:val="32"/>
          <w:bdr w:val="none" w:sz="0" w:space="0" w:color="auto" w:frame="1"/>
        </w:rPr>
        <w:t>万余人，努力护航未成年人健康成长。</w:t>
      </w:r>
    </w:p>
    <w:p w14:paraId="6EBCC935" w14:textId="77777777" w:rsidR="00BF75CB" w:rsidRPr="00CE3AAC" w:rsidRDefault="00BF75CB" w:rsidP="008F7A81">
      <w:pPr>
        <w:widowControl/>
        <w:spacing w:line="600" w:lineRule="exact"/>
        <w:ind w:firstLineChars="196" w:firstLine="630"/>
        <w:jc w:val="left"/>
        <w:rPr>
          <w:rFonts w:ascii="仿宋_GB2312" w:eastAsia="仿宋_GB2312" w:hAnsi="微软雅黑" w:cs="宋体" w:hint="eastAsia"/>
          <w:kern w:val="0"/>
          <w:szCs w:val="32"/>
          <w:bdr w:val="none" w:sz="0" w:space="0" w:color="auto" w:frame="1"/>
        </w:rPr>
      </w:pPr>
      <w:r w:rsidRPr="00CE3AAC">
        <w:rPr>
          <w:rFonts w:ascii="楷体_GB2312" w:eastAsia="楷体_GB2312" w:hAnsi="微软雅黑" w:cs="宋体" w:hint="eastAsia"/>
          <w:b/>
          <w:kern w:val="0"/>
          <w:szCs w:val="32"/>
          <w:bdr w:val="none" w:sz="0" w:space="0" w:color="auto" w:frame="1"/>
        </w:rPr>
        <w:t>（三）着力拓宽社会治理新途径。</w:t>
      </w:r>
      <w:r w:rsidRPr="00CE3AAC">
        <w:rPr>
          <w:rFonts w:ascii="仿宋_GB2312" w:eastAsia="仿宋_GB2312" w:hAnsi="微软雅黑" w:cs="宋体" w:hint="eastAsia"/>
          <w:kern w:val="0"/>
          <w:szCs w:val="32"/>
          <w:bdr w:val="none" w:sz="0" w:space="0" w:color="auto" w:frame="1"/>
        </w:rPr>
        <w:t>积极开展风险研判分析，围绕危害公共安全和妨害社会管理秩序犯罪的新情况新动向，向党委政府报送风险研判报告</w:t>
      </w:r>
      <w:r w:rsidR="007677DF">
        <w:rPr>
          <w:rFonts w:ascii="仿宋_GB2312" w:eastAsia="仿宋_GB2312" w:hAnsi="微软雅黑" w:cs="宋体" w:hint="eastAsia"/>
          <w:kern w:val="0"/>
          <w:szCs w:val="32"/>
          <w:bdr w:val="none" w:sz="0" w:space="0" w:color="auto" w:frame="1"/>
        </w:rPr>
        <w:t>及情况反映</w:t>
      </w:r>
      <w:r w:rsidRPr="00CE3AAC">
        <w:rPr>
          <w:rFonts w:ascii="仿宋_GB2312" w:eastAsia="仿宋_GB2312" w:hAnsi="微软雅黑" w:cs="宋体"/>
          <w:kern w:val="0"/>
          <w:szCs w:val="32"/>
          <w:bdr w:val="none" w:sz="0" w:space="0" w:color="auto" w:frame="1"/>
        </w:rPr>
        <w:t>36</w:t>
      </w:r>
      <w:r w:rsidRPr="00CE3AAC">
        <w:rPr>
          <w:rFonts w:ascii="仿宋_GB2312" w:eastAsia="仿宋_GB2312" w:hAnsi="微软雅黑" w:cs="宋体" w:hint="eastAsia"/>
          <w:kern w:val="0"/>
          <w:szCs w:val="32"/>
          <w:bdr w:val="none" w:sz="0" w:space="0" w:color="auto" w:frame="1"/>
        </w:rPr>
        <w:t>份。升级优化“</w:t>
      </w:r>
      <w:r w:rsidRPr="00CE3AAC">
        <w:rPr>
          <w:rFonts w:ascii="仿宋_GB2312" w:eastAsia="仿宋_GB2312" w:hAnsi="微软雅黑" w:cs="宋体"/>
          <w:kern w:val="0"/>
          <w:szCs w:val="32"/>
          <w:bdr w:val="none" w:sz="0" w:space="0" w:color="auto" w:frame="1"/>
        </w:rPr>
        <w:t>12309</w:t>
      </w:r>
      <w:r w:rsidRPr="00CE3AAC">
        <w:rPr>
          <w:rFonts w:ascii="仿宋_GB2312" w:eastAsia="仿宋_GB2312" w:hAnsi="微软雅黑" w:cs="宋体" w:hint="eastAsia"/>
          <w:kern w:val="0"/>
          <w:szCs w:val="32"/>
          <w:bdr w:val="none" w:sz="0" w:space="0" w:color="auto" w:frame="1"/>
        </w:rPr>
        <w:t>”检察服务中心，为群众提供“一站式”检察服务，接收处理各类信访</w:t>
      </w:r>
      <w:r w:rsidR="00446A37">
        <w:rPr>
          <w:rFonts w:ascii="仿宋_GB2312" w:eastAsia="仿宋_GB2312" w:hAnsi="微软雅黑" w:cs="宋体" w:hint="eastAsia"/>
          <w:kern w:val="0"/>
          <w:szCs w:val="32"/>
          <w:bdr w:val="none" w:sz="0" w:space="0" w:color="auto" w:frame="1"/>
        </w:rPr>
        <w:t>269</w:t>
      </w:r>
      <w:r w:rsidRPr="00CE3AAC">
        <w:rPr>
          <w:rFonts w:ascii="仿宋_GB2312" w:eastAsia="仿宋_GB2312" w:hAnsi="微软雅黑" w:cs="宋体" w:hint="eastAsia"/>
          <w:kern w:val="0"/>
          <w:szCs w:val="32"/>
          <w:bdr w:val="none" w:sz="0" w:space="0" w:color="auto" w:frame="1"/>
        </w:rPr>
        <w:t>件次，妥善化解涉法涉诉信访矛盾。充分发挥检察建议在推进社会治理中的积极作用，结合司法办案中发现的突出问题，发出检察建议</w:t>
      </w:r>
      <w:r w:rsidR="00446A37">
        <w:rPr>
          <w:rFonts w:ascii="仿宋_GB2312" w:eastAsia="仿宋_GB2312" w:hAnsi="微软雅黑" w:cs="宋体" w:hint="eastAsia"/>
          <w:kern w:val="0"/>
          <w:szCs w:val="32"/>
          <w:bdr w:val="none" w:sz="0" w:space="0" w:color="auto" w:frame="1"/>
        </w:rPr>
        <w:t>7</w:t>
      </w:r>
      <w:r w:rsidR="00637B6C">
        <w:rPr>
          <w:rFonts w:ascii="仿宋_GB2312" w:eastAsia="仿宋_GB2312" w:hAnsi="微软雅黑" w:cs="宋体" w:hint="eastAsia"/>
          <w:kern w:val="0"/>
          <w:szCs w:val="32"/>
          <w:bdr w:val="none" w:sz="0" w:space="0" w:color="auto" w:frame="1"/>
        </w:rPr>
        <w:t>0</w:t>
      </w:r>
      <w:r w:rsidR="00F55A6B">
        <w:rPr>
          <w:rFonts w:ascii="仿宋_GB2312" w:eastAsia="仿宋_GB2312" w:hAnsi="微软雅黑" w:cs="宋体" w:hint="eastAsia"/>
          <w:kern w:val="0"/>
          <w:szCs w:val="32"/>
          <w:bdr w:val="none" w:sz="0" w:space="0" w:color="auto" w:frame="1"/>
        </w:rPr>
        <w:t>份</w:t>
      </w:r>
      <w:r w:rsidRPr="00CE3AAC">
        <w:rPr>
          <w:rFonts w:ascii="仿宋_GB2312" w:eastAsia="仿宋_GB2312" w:hAnsi="微软雅黑" w:cs="宋体" w:hint="eastAsia"/>
          <w:kern w:val="0"/>
          <w:szCs w:val="32"/>
          <w:bdr w:val="none" w:sz="0" w:space="0" w:color="auto" w:frame="1"/>
        </w:rPr>
        <w:t>，帮助</w:t>
      </w:r>
      <w:r w:rsidR="009871CA">
        <w:rPr>
          <w:rFonts w:ascii="仿宋_GB2312" w:eastAsia="仿宋_GB2312" w:hAnsi="微软雅黑" w:cs="宋体" w:hint="eastAsia"/>
          <w:kern w:val="0"/>
          <w:szCs w:val="32"/>
          <w:bdr w:val="none" w:sz="0" w:space="0" w:color="auto" w:frame="1"/>
        </w:rPr>
        <w:t>和</w:t>
      </w:r>
      <w:r w:rsidRPr="00CE3AAC">
        <w:rPr>
          <w:rFonts w:ascii="仿宋_GB2312" w:eastAsia="仿宋_GB2312" w:hAnsi="微软雅黑" w:cs="宋体" w:hint="eastAsia"/>
          <w:kern w:val="0"/>
          <w:szCs w:val="32"/>
          <w:bdr w:val="none" w:sz="0" w:space="0" w:color="auto" w:frame="1"/>
        </w:rPr>
        <w:t>督促相关单位</w:t>
      </w:r>
      <w:r w:rsidR="009871CA">
        <w:rPr>
          <w:rFonts w:ascii="仿宋_GB2312" w:eastAsia="仿宋_GB2312" w:hAnsi="微软雅黑" w:cs="宋体" w:hint="eastAsia"/>
          <w:kern w:val="0"/>
          <w:szCs w:val="32"/>
          <w:bdr w:val="none" w:sz="0" w:space="0" w:color="auto" w:frame="1"/>
        </w:rPr>
        <w:t>及</w:t>
      </w:r>
      <w:r w:rsidRPr="00CE3AAC">
        <w:rPr>
          <w:rFonts w:ascii="仿宋_GB2312" w:eastAsia="仿宋_GB2312" w:hAnsi="微软雅黑" w:cs="宋体" w:hint="eastAsia"/>
          <w:kern w:val="0"/>
          <w:szCs w:val="32"/>
          <w:bdr w:val="none" w:sz="0" w:space="0" w:color="auto" w:frame="1"/>
        </w:rPr>
        <w:t>企业总结经验教训，完善防范机制，减少和消除违法犯罪隐患。深入开展“一村（社区）一检察官”活动，在全区</w:t>
      </w:r>
      <w:r w:rsidR="00E9042E">
        <w:rPr>
          <w:rFonts w:ascii="仿宋_GB2312" w:eastAsia="仿宋_GB2312" w:hAnsi="微软雅黑" w:cs="宋体" w:hint="eastAsia"/>
          <w:kern w:val="0"/>
          <w:szCs w:val="32"/>
          <w:bdr w:val="none" w:sz="0" w:space="0" w:color="auto" w:frame="1"/>
        </w:rPr>
        <w:t>93个</w:t>
      </w:r>
      <w:r w:rsidRPr="00CE3AAC">
        <w:rPr>
          <w:rFonts w:ascii="仿宋_GB2312" w:eastAsia="仿宋_GB2312" w:hAnsi="微软雅黑" w:cs="宋体" w:hint="eastAsia"/>
          <w:kern w:val="0"/>
          <w:szCs w:val="32"/>
          <w:bdr w:val="none" w:sz="0" w:space="0" w:color="auto" w:frame="1"/>
        </w:rPr>
        <w:t>行政村和</w:t>
      </w:r>
      <w:r w:rsidR="00E9042E">
        <w:rPr>
          <w:rFonts w:ascii="仿宋_GB2312" w:eastAsia="仿宋_GB2312" w:hAnsi="微软雅黑" w:cs="宋体" w:hint="eastAsia"/>
          <w:kern w:val="0"/>
          <w:szCs w:val="32"/>
          <w:bdr w:val="none" w:sz="0" w:space="0" w:color="auto" w:frame="1"/>
        </w:rPr>
        <w:t>32个</w:t>
      </w:r>
      <w:r w:rsidRPr="00CE3AAC">
        <w:rPr>
          <w:rFonts w:ascii="仿宋_GB2312" w:eastAsia="仿宋_GB2312" w:hAnsi="微软雅黑" w:cs="宋体" w:hint="eastAsia"/>
          <w:kern w:val="0"/>
          <w:szCs w:val="32"/>
          <w:bdr w:val="none" w:sz="0" w:space="0" w:color="auto" w:frame="1"/>
        </w:rPr>
        <w:t>社区设置法制宣传点和联络站，实现法治服务宣传全覆盖。</w:t>
      </w:r>
    </w:p>
    <w:p w14:paraId="5B7FE020" w14:textId="77777777" w:rsidR="00BF75CB" w:rsidRPr="00CE3AAC" w:rsidRDefault="00BF75CB" w:rsidP="008F7A81">
      <w:pPr>
        <w:spacing w:line="600" w:lineRule="exact"/>
        <w:ind w:firstLineChars="200" w:firstLine="640"/>
        <w:jc w:val="left"/>
        <w:rPr>
          <w:rFonts w:ascii="黑体" w:eastAsia="黑体" w:hAnsi="黑体" w:hint="eastAsia"/>
          <w:szCs w:val="32"/>
        </w:rPr>
      </w:pPr>
      <w:r w:rsidRPr="00CE3AAC">
        <w:rPr>
          <w:rFonts w:ascii="黑体" w:eastAsia="黑体" w:hAnsi="黑体" w:hint="eastAsia"/>
          <w:szCs w:val="32"/>
        </w:rPr>
        <w:t>四、推进</w:t>
      </w:r>
      <w:r w:rsidRPr="00CE3AAC">
        <w:rPr>
          <w:rFonts w:ascii="黑体" w:eastAsia="黑体" w:hAnsi="黑体" w:cs="宋体" w:hint="eastAsia"/>
          <w:kern w:val="0"/>
          <w:szCs w:val="32"/>
          <w:bdr w:val="none" w:sz="0" w:space="0" w:color="auto" w:frame="1"/>
        </w:rPr>
        <w:t>改革创新，</w:t>
      </w:r>
      <w:r w:rsidRPr="00CE3AAC">
        <w:rPr>
          <w:rFonts w:ascii="黑体" w:eastAsia="黑体" w:hAnsi="黑体" w:hint="eastAsia"/>
          <w:szCs w:val="32"/>
        </w:rPr>
        <w:t>着力完善检察体制机制</w:t>
      </w:r>
      <w:r w:rsidRPr="00CE3AAC">
        <w:rPr>
          <w:rFonts w:ascii="黑体" w:eastAsia="黑体" w:hAnsi="黑体"/>
          <w:szCs w:val="32"/>
        </w:rPr>
        <w:t xml:space="preserve"> </w:t>
      </w:r>
    </w:p>
    <w:p w14:paraId="53C61ECA" w14:textId="77777777" w:rsidR="00BF75CB" w:rsidRPr="00CE3AAC" w:rsidRDefault="00BF75CB" w:rsidP="008F7A81">
      <w:pPr>
        <w:spacing w:line="600" w:lineRule="exact"/>
        <w:ind w:firstLineChars="200" w:firstLine="640"/>
        <w:jc w:val="left"/>
        <w:rPr>
          <w:rFonts w:ascii="仿宋_GB2312" w:eastAsia="仿宋_GB2312" w:hAnsi="微软雅黑" w:cs="宋体" w:hint="eastAsia"/>
          <w:kern w:val="0"/>
          <w:szCs w:val="32"/>
          <w:bdr w:val="none" w:sz="0" w:space="0" w:color="auto" w:frame="1"/>
        </w:rPr>
      </w:pPr>
      <w:r w:rsidRPr="00CE3AAC">
        <w:rPr>
          <w:rFonts w:ascii="仿宋_GB2312" w:eastAsia="仿宋_GB2312" w:hAnsi="微软雅黑" w:cs="宋体" w:hint="eastAsia"/>
          <w:kern w:val="0"/>
          <w:szCs w:val="32"/>
          <w:bdr w:val="none" w:sz="0" w:space="0" w:color="auto" w:frame="1"/>
        </w:rPr>
        <w:t>认真落实全面深化司法改革新部署，抢抓机遇、破解难题，努力在创新发展中提升司法质效。</w:t>
      </w:r>
    </w:p>
    <w:p w14:paraId="72980C30" w14:textId="77777777" w:rsidR="00BF75CB" w:rsidRPr="00CE3AAC" w:rsidRDefault="00BF75CB" w:rsidP="00B96F50">
      <w:pPr>
        <w:widowControl/>
        <w:spacing w:line="600" w:lineRule="exact"/>
        <w:ind w:firstLine="630"/>
        <w:rPr>
          <w:rFonts w:ascii="仿宋_GB2312" w:eastAsia="仿宋_GB2312" w:hAnsi="微软雅黑" w:cs="宋体" w:hint="eastAsia"/>
          <w:kern w:val="0"/>
          <w:szCs w:val="32"/>
          <w:bdr w:val="none" w:sz="0" w:space="0" w:color="auto" w:frame="1"/>
        </w:rPr>
      </w:pPr>
      <w:r w:rsidRPr="00CE3AAC">
        <w:rPr>
          <w:rFonts w:ascii="楷体_GB2312" w:eastAsia="楷体_GB2312" w:hAnsi="微软雅黑" w:cs="宋体" w:hint="eastAsia"/>
          <w:b/>
          <w:kern w:val="0"/>
          <w:szCs w:val="32"/>
          <w:bdr w:val="none" w:sz="0" w:space="0" w:color="auto" w:frame="1"/>
        </w:rPr>
        <w:t>（一）全面落实司法责任制。</w:t>
      </w:r>
      <w:r w:rsidRPr="00CE3AAC">
        <w:rPr>
          <w:rFonts w:ascii="仿宋_GB2312" w:eastAsia="仿宋_GB2312" w:hAnsi="微软雅黑" w:cs="宋体" w:hint="eastAsia"/>
          <w:kern w:val="0"/>
          <w:szCs w:val="32"/>
          <w:bdr w:val="none" w:sz="0" w:space="0" w:color="auto" w:frame="1"/>
        </w:rPr>
        <w:t>推行扁平化管理与专业化团队相结合的办案模式，发挥员额检察官司法办案主体作用，压</w:t>
      </w:r>
      <w:r w:rsidRPr="00CE3AAC">
        <w:rPr>
          <w:rFonts w:ascii="仿宋_GB2312" w:eastAsia="仿宋_GB2312" w:hAnsi="微软雅黑" w:cs="宋体" w:hint="eastAsia"/>
          <w:kern w:val="0"/>
          <w:szCs w:val="32"/>
          <w:bdr w:val="none" w:sz="0" w:space="0" w:color="auto" w:frame="1"/>
        </w:rPr>
        <w:lastRenderedPageBreak/>
        <w:t>紧压实司法责任，有效提升诉讼效率和办案质量，批准逮捕率同比降低</w:t>
      </w:r>
      <w:r w:rsidR="007739C6">
        <w:rPr>
          <w:rFonts w:ascii="仿宋_GB2312" w:eastAsia="仿宋_GB2312" w:hAnsi="微软雅黑" w:cs="宋体" w:hint="eastAsia"/>
          <w:kern w:val="0"/>
          <w:szCs w:val="32"/>
          <w:bdr w:val="none" w:sz="0" w:space="0" w:color="auto" w:frame="1"/>
        </w:rPr>
        <w:t>11.7</w:t>
      </w:r>
      <w:r w:rsidRPr="00CE3AAC">
        <w:rPr>
          <w:rFonts w:ascii="仿宋_GB2312" w:eastAsia="仿宋_GB2312" w:hAnsi="微软雅黑" w:cs="宋体"/>
          <w:kern w:val="0"/>
          <w:szCs w:val="32"/>
          <w:bdr w:val="none" w:sz="0" w:space="0" w:color="auto" w:frame="1"/>
        </w:rPr>
        <w:t>%</w:t>
      </w:r>
      <w:r w:rsidRPr="00CE3AAC">
        <w:rPr>
          <w:rFonts w:ascii="仿宋_GB2312" w:eastAsia="仿宋_GB2312" w:hAnsi="微软雅黑" w:cs="宋体" w:hint="eastAsia"/>
          <w:kern w:val="0"/>
          <w:szCs w:val="32"/>
          <w:bdr w:val="none" w:sz="0" w:space="0" w:color="auto" w:frame="1"/>
        </w:rPr>
        <w:t>，平均办案周期同比提速</w:t>
      </w:r>
      <w:r w:rsidR="007739C6">
        <w:rPr>
          <w:rFonts w:ascii="仿宋_GB2312" w:eastAsia="仿宋_GB2312" w:hAnsi="微软雅黑" w:cs="宋体" w:hint="eastAsia"/>
          <w:kern w:val="0"/>
          <w:szCs w:val="32"/>
          <w:bdr w:val="none" w:sz="0" w:space="0" w:color="auto" w:frame="1"/>
        </w:rPr>
        <w:t>13.6</w:t>
      </w:r>
      <w:r w:rsidRPr="00CE3AAC">
        <w:rPr>
          <w:rFonts w:ascii="仿宋_GB2312" w:eastAsia="仿宋_GB2312" w:hAnsi="微软雅黑" w:cs="宋体"/>
          <w:kern w:val="0"/>
          <w:szCs w:val="32"/>
          <w:bdr w:val="none" w:sz="0" w:space="0" w:color="auto" w:frame="1"/>
        </w:rPr>
        <w:t>%</w:t>
      </w:r>
      <w:r w:rsidRPr="00CE3AAC">
        <w:rPr>
          <w:rFonts w:ascii="仿宋_GB2312" w:eastAsia="仿宋_GB2312" w:hAnsi="微软雅黑" w:cs="宋体" w:hint="eastAsia"/>
          <w:kern w:val="0"/>
          <w:szCs w:val="32"/>
          <w:bdr w:val="none" w:sz="0" w:space="0" w:color="auto" w:frame="1"/>
        </w:rPr>
        <w:t>。推进院领导亲历性办案常态化，</w:t>
      </w:r>
      <w:r w:rsidR="00E9042E">
        <w:rPr>
          <w:rFonts w:ascii="仿宋_GB2312" w:eastAsia="仿宋_GB2312" w:hAnsi="微软雅黑" w:cs="宋体" w:hint="eastAsia"/>
          <w:kern w:val="0"/>
          <w:szCs w:val="32"/>
          <w:bdr w:val="none" w:sz="0" w:space="0" w:color="auto" w:frame="1"/>
        </w:rPr>
        <w:t>3</w:t>
      </w:r>
      <w:r w:rsidRPr="00CE3AAC">
        <w:rPr>
          <w:rFonts w:ascii="仿宋_GB2312" w:eastAsia="仿宋_GB2312" w:hAnsi="微软雅黑" w:cs="宋体" w:hint="eastAsia"/>
          <w:kern w:val="0"/>
          <w:szCs w:val="32"/>
          <w:bdr w:val="none" w:sz="0" w:space="0" w:color="auto" w:frame="1"/>
        </w:rPr>
        <w:t>名</w:t>
      </w:r>
      <w:r w:rsidR="00DB19AB" w:rsidRPr="00CE3AAC">
        <w:rPr>
          <w:rFonts w:ascii="仿宋_GB2312" w:eastAsia="仿宋_GB2312" w:hAnsi="微软雅黑" w:cs="宋体" w:hint="eastAsia"/>
          <w:kern w:val="0"/>
          <w:szCs w:val="32"/>
          <w:bdr w:val="none" w:sz="0" w:space="0" w:color="auto" w:frame="1"/>
        </w:rPr>
        <w:t>入额</w:t>
      </w:r>
      <w:r w:rsidRPr="00CE3AAC">
        <w:rPr>
          <w:rFonts w:ascii="仿宋_GB2312" w:eastAsia="仿宋_GB2312" w:hAnsi="微软雅黑" w:cs="宋体" w:hint="eastAsia"/>
          <w:kern w:val="0"/>
          <w:szCs w:val="32"/>
          <w:bdr w:val="none" w:sz="0" w:space="0" w:color="auto" w:frame="1"/>
        </w:rPr>
        <w:t>院领导带头办理重大、疑难、复杂案件</w:t>
      </w:r>
      <w:r w:rsidR="007739C6">
        <w:rPr>
          <w:rFonts w:ascii="仿宋_GB2312" w:eastAsia="仿宋_GB2312" w:hAnsi="微软雅黑" w:cs="宋体" w:hint="eastAsia"/>
          <w:kern w:val="0"/>
          <w:szCs w:val="32"/>
          <w:bdr w:val="none" w:sz="0" w:space="0" w:color="auto" w:frame="1"/>
        </w:rPr>
        <w:t>47</w:t>
      </w:r>
      <w:r w:rsidRPr="00CE3AAC">
        <w:rPr>
          <w:rFonts w:ascii="仿宋_GB2312" w:eastAsia="仿宋_GB2312" w:hAnsi="微软雅黑" w:cs="宋体" w:hint="eastAsia"/>
          <w:kern w:val="0"/>
          <w:szCs w:val="32"/>
          <w:bdr w:val="none" w:sz="0" w:space="0" w:color="auto" w:frame="1"/>
        </w:rPr>
        <w:t>件</w:t>
      </w:r>
      <w:r w:rsidR="007739C6">
        <w:rPr>
          <w:rFonts w:ascii="仿宋_GB2312" w:eastAsia="仿宋_GB2312" w:hAnsi="微软雅黑" w:cs="宋体" w:hint="eastAsia"/>
          <w:kern w:val="0"/>
          <w:szCs w:val="32"/>
          <w:bdr w:val="none" w:sz="0" w:space="0" w:color="auto" w:frame="1"/>
        </w:rPr>
        <w:t>63</w:t>
      </w:r>
      <w:r w:rsidRPr="00CE3AAC">
        <w:rPr>
          <w:rFonts w:ascii="仿宋_GB2312" w:eastAsia="仿宋_GB2312" w:hAnsi="微软雅黑" w:cs="宋体" w:hint="eastAsia"/>
          <w:kern w:val="0"/>
          <w:szCs w:val="32"/>
          <w:bdr w:val="none" w:sz="0" w:space="0" w:color="auto" w:frame="1"/>
        </w:rPr>
        <w:t>人，充分发挥示范引领作用，有力推动办案团队快速成长。完善检察官权力运行监督制约机制，加强内部检务督查和网上流程监督，优化考核评价办法，构建全流程的案件质量监管体系，促进司法办案依法、文明、规范。</w:t>
      </w:r>
    </w:p>
    <w:p w14:paraId="4E18815A" w14:textId="77777777" w:rsidR="00BF75CB" w:rsidRPr="00CE3AAC" w:rsidRDefault="00BF75CB" w:rsidP="008F7A81">
      <w:pPr>
        <w:pStyle w:val="a8"/>
        <w:spacing w:before="0" w:beforeAutospacing="0" w:after="0" w:afterAutospacing="0" w:line="600" w:lineRule="exact"/>
        <w:ind w:firstLineChars="230" w:firstLine="739"/>
        <w:rPr>
          <w:rFonts w:ascii="仿宋_GB2312" w:eastAsia="仿宋_GB2312" w:hAnsi="微软雅黑" w:hint="eastAsia"/>
          <w:sz w:val="32"/>
          <w:szCs w:val="32"/>
          <w:bdr w:val="none" w:sz="0" w:space="0" w:color="auto" w:frame="1"/>
        </w:rPr>
      </w:pPr>
      <w:r w:rsidRPr="00CE3AAC">
        <w:rPr>
          <w:rFonts w:ascii="楷体_GB2312" w:eastAsia="楷体_GB2312" w:hAnsi="微软雅黑" w:hint="eastAsia"/>
          <w:b/>
          <w:sz w:val="32"/>
          <w:szCs w:val="32"/>
          <w:bdr w:val="none" w:sz="0" w:space="0" w:color="auto" w:frame="1"/>
        </w:rPr>
        <w:t>（二）深化以审判为中心的诉讼制度改革。</w:t>
      </w:r>
      <w:r w:rsidRPr="00CE3AAC">
        <w:rPr>
          <w:rFonts w:ascii="仿宋_GB2312" w:eastAsia="仿宋_GB2312" w:hAnsi="微软雅黑" w:hint="eastAsia"/>
          <w:sz w:val="32"/>
          <w:szCs w:val="32"/>
          <w:bdr w:val="none" w:sz="0" w:space="0" w:color="auto" w:frame="1"/>
        </w:rPr>
        <w:t>充分发挥检察机关审前程序主导作用以及指控、证明犯罪的主体作用，对</w:t>
      </w:r>
      <w:r w:rsidR="007739C6">
        <w:rPr>
          <w:rFonts w:ascii="仿宋_GB2312" w:eastAsia="仿宋_GB2312" w:hAnsi="微软雅黑" w:hint="eastAsia"/>
          <w:sz w:val="32"/>
          <w:szCs w:val="32"/>
          <w:bdr w:val="none" w:sz="0" w:space="0" w:color="auto" w:frame="1"/>
        </w:rPr>
        <w:t>17</w:t>
      </w:r>
      <w:r w:rsidRPr="00CE3AAC">
        <w:rPr>
          <w:rFonts w:ascii="仿宋_GB2312" w:eastAsia="仿宋_GB2312" w:hAnsi="微软雅黑" w:hint="eastAsia"/>
          <w:sz w:val="32"/>
          <w:szCs w:val="32"/>
          <w:bdr w:val="none" w:sz="0" w:space="0" w:color="auto" w:frame="1"/>
        </w:rPr>
        <w:t>件重大疑难复杂案件提前介入，发表侦查指导意见</w:t>
      </w:r>
      <w:r w:rsidR="007739C6">
        <w:rPr>
          <w:rFonts w:ascii="仿宋_GB2312" w:eastAsia="仿宋_GB2312" w:hAnsi="微软雅黑" w:hint="eastAsia"/>
          <w:sz w:val="32"/>
          <w:szCs w:val="32"/>
          <w:bdr w:val="none" w:sz="0" w:space="0" w:color="auto" w:frame="1"/>
        </w:rPr>
        <w:t>23</w:t>
      </w:r>
      <w:r w:rsidR="00B37E1D" w:rsidRPr="00B37E1D">
        <w:rPr>
          <w:rFonts w:ascii="仿宋_GB2312" w:eastAsia="仿宋_GB2312" w:hAnsi="微软雅黑" w:hint="eastAsia"/>
          <w:sz w:val="32"/>
          <w:szCs w:val="32"/>
          <w:bdr w:val="none" w:sz="0" w:space="0" w:color="auto" w:frame="1"/>
        </w:rPr>
        <w:t>份</w:t>
      </w:r>
      <w:r w:rsidRPr="00CE3AAC">
        <w:rPr>
          <w:rFonts w:ascii="仿宋_GB2312" w:eastAsia="仿宋_GB2312" w:hAnsi="微软雅黑" w:hint="eastAsia"/>
          <w:sz w:val="32"/>
          <w:szCs w:val="32"/>
          <w:bdr w:val="none" w:sz="0" w:space="0" w:color="auto" w:frame="1"/>
        </w:rPr>
        <w:t>，自行补充侦查</w:t>
      </w:r>
      <w:r w:rsidR="007739C6">
        <w:rPr>
          <w:rFonts w:ascii="仿宋_GB2312" w:eastAsia="仿宋_GB2312" w:hAnsi="微软雅黑" w:hint="eastAsia"/>
          <w:sz w:val="32"/>
          <w:szCs w:val="32"/>
          <w:bdr w:val="none" w:sz="0" w:space="0" w:color="auto" w:frame="1"/>
        </w:rPr>
        <w:t>14</w:t>
      </w:r>
      <w:r w:rsidRPr="00CE3AAC">
        <w:rPr>
          <w:rFonts w:ascii="仿宋_GB2312" w:eastAsia="仿宋_GB2312" w:hAnsi="微软雅黑" w:hint="eastAsia"/>
          <w:sz w:val="32"/>
          <w:szCs w:val="32"/>
          <w:bdr w:val="none" w:sz="0" w:space="0" w:color="auto" w:frame="1"/>
        </w:rPr>
        <w:t>件。强化审前过滤功能，严把案件事实关、证据关、程序关和法律适用关，在办理</w:t>
      </w:r>
      <w:r w:rsidR="004956E3" w:rsidRPr="00CE3AAC">
        <w:rPr>
          <w:rFonts w:ascii="仿宋_GB2312" w:eastAsia="仿宋_GB2312" w:hAnsi="微软雅黑" w:hint="eastAsia"/>
          <w:sz w:val="32"/>
          <w:szCs w:val="32"/>
          <w:bdr w:val="none" w:sz="0" w:space="0" w:color="auto" w:frame="1"/>
        </w:rPr>
        <w:t>潜逃</w:t>
      </w:r>
      <w:r w:rsidR="004956E3">
        <w:rPr>
          <w:rFonts w:ascii="仿宋_GB2312" w:eastAsia="仿宋_GB2312" w:hAnsi="微软雅黑" w:hint="eastAsia"/>
          <w:sz w:val="32"/>
          <w:szCs w:val="32"/>
          <w:bdr w:val="none" w:sz="0" w:space="0" w:color="auto" w:frame="1"/>
        </w:rPr>
        <w:t>二十</w:t>
      </w:r>
      <w:r w:rsidR="004956E3" w:rsidRPr="00CE3AAC">
        <w:rPr>
          <w:rFonts w:ascii="仿宋_GB2312" w:eastAsia="仿宋_GB2312" w:hAnsi="微软雅黑" w:hint="eastAsia"/>
          <w:sz w:val="32"/>
          <w:szCs w:val="32"/>
          <w:bdr w:val="none" w:sz="0" w:space="0" w:color="auto" w:frame="1"/>
        </w:rPr>
        <w:t>余年的</w:t>
      </w:r>
      <w:r w:rsidRPr="00CE3AAC">
        <w:rPr>
          <w:rFonts w:ascii="仿宋_GB2312" w:eastAsia="仿宋_GB2312" w:hAnsi="微软雅黑" w:hint="eastAsia"/>
          <w:sz w:val="32"/>
          <w:szCs w:val="32"/>
          <w:bdr w:val="none" w:sz="0" w:space="0" w:color="auto" w:frame="1"/>
        </w:rPr>
        <w:t>犯罪嫌疑人</w:t>
      </w:r>
      <w:r w:rsidR="00356C1E">
        <w:rPr>
          <w:rFonts w:ascii="仿宋_GB2312" w:eastAsia="仿宋_GB2312" w:hAnsi="微软雅黑" w:hint="eastAsia"/>
          <w:sz w:val="32"/>
          <w:szCs w:val="32"/>
          <w:bdr w:val="none" w:sz="0" w:space="0" w:color="auto" w:frame="1"/>
        </w:rPr>
        <w:t>吴某某</w:t>
      </w:r>
      <w:r w:rsidRPr="00CE3AAC">
        <w:rPr>
          <w:rFonts w:ascii="仿宋_GB2312" w:eastAsia="仿宋_GB2312" w:hAnsi="微软雅黑" w:hint="eastAsia"/>
          <w:sz w:val="32"/>
          <w:szCs w:val="32"/>
          <w:bdr w:val="none" w:sz="0" w:space="0" w:color="auto" w:frame="1"/>
        </w:rPr>
        <w:t>故意杀人案中，通过审查复核关键证人证言，补强犯罪细节证据，完善了指控证明体系，为成功指控犯罪奠定了基础。贯彻落实新修订的《刑事诉讼法》，推行认罪认罚从宽、速裁程序适用和量刑建议规范化，办理认罪认罚从宽案件</w:t>
      </w:r>
      <w:r w:rsidR="007739C6">
        <w:rPr>
          <w:rFonts w:ascii="仿宋_GB2312" w:eastAsia="仿宋_GB2312" w:hAnsi="微软雅黑" w:hint="eastAsia"/>
          <w:sz w:val="32"/>
          <w:szCs w:val="32"/>
          <w:bdr w:val="none" w:sz="0" w:space="0" w:color="auto" w:frame="1"/>
        </w:rPr>
        <w:t>23</w:t>
      </w:r>
      <w:r w:rsidRPr="00CE3AAC">
        <w:rPr>
          <w:rFonts w:ascii="仿宋_GB2312" w:eastAsia="仿宋_GB2312" w:hAnsi="微软雅黑" w:hint="eastAsia"/>
          <w:sz w:val="32"/>
          <w:szCs w:val="32"/>
          <w:bdr w:val="none" w:sz="0" w:space="0" w:color="auto" w:frame="1"/>
        </w:rPr>
        <w:t>件，取得了良好的法治效果。</w:t>
      </w:r>
    </w:p>
    <w:p w14:paraId="1D273389" w14:textId="77777777" w:rsidR="00BF75CB" w:rsidRPr="00CE3AAC" w:rsidRDefault="00BF75CB" w:rsidP="008F7A81">
      <w:pPr>
        <w:spacing w:line="600" w:lineRule="exact"/>
        <w:ind w:firstLineChars="200" w:firstLine="643"/>
        <w:jc w:val="left"/>
        <w:rPr>
          <w:rFonts w:ascii="仿宋_GB2312" w:eastAsia="仿宋_GB2312" w:hAnsi="微软雅黑" w:cs="宋体" w:hint="eastAsia"/>
          <w:kern w:val="0"/>
          <w:szCs w:val="32"/>
          <w:bdr w:val="none" w:sz="0" w:space="0" w:color="auto" w:frame="1"/>
        </w:rPr>
      </w:pPr>
      <w:r w:rsidRPr="00CE3AAC">
        <w:rPr>
          <w:rFonts w:ascii="楷体_GB2312" w:eastAsia="楷体_GB2312" w:hAnsi="微软雅黑" w:cs="宋体" w:hint="eastAsia"/>
          <w:b/>
          <w:kern w:val="0"/>
          <w:szCs w:val="32"/>
          <w:bdr w:val="none" w:sz="0" w:space="0" w:color="auto" w:frame="1"/>
        </w:rPr>
        <w:t>（三）主动配合监察体制改革。</w:t>
      </w:r>
      <w:r w:rsidRPr="00CE3AAC">
        <w:rPr>
          <w:rFonts w:ascii="仿宋_GB2312" w:eastAsia="仿宋_GB2312" w:hAnsi="微软雅黑" w:cs="宋体" w:hint="eastAsia"/>
          <w:kern w:val="0"/>
          <w:szCs w:val="32"/>
          <w:bdr w:val="none" w:sz="0" w:space="0" w:color="auto" w:frame="1"/>
        </w:rPr>
        <w:t>认真做好人员转隶、案件线索清理、结案与移交工作，确保改革转隶平稳快速有序。主动适应办案新模式，设立职务犯罪专业化办案组，完善检察机关提前介入、审查案件和移送线索等</w:t>
      </w:r>
      <w:r w:rsidR="00FC1B78">
        <w:rPr>
          <w:rFonts w:ascii="仿宋_GB2312" w:eastAsia="仿宋_GB2312" w:hAnsi="微软雅黑" w:cs="宋体" w:hint="eastAsia"/>
          <w:kern w:val="0"/>
          <w:szCs w:val="32"/>
          <w:bdr w:val="none" w:sz="0" w:space="0" w:color="auto" w:frame="1"/>
        </w:rPr>
        <w:t>六</w:t>
      </w:r>
      <w:r w:rsidR="009871CA">
        <w:rPr>
          <w:rFonts w:ascii="仿宋_GB2312" w:eastAsia="仿宋_GB2312" w:hAnsi="微软雅黑" w:cs="宋体" w:hint="eastAsia"/>
          <w:kern w:val="0"/>
          <w:szCs w:val="32"/>
          <w:bdr w:val="none" w:sz="0" w:space="0" w:color="auto" w:frame="1"/>
        </w:rPr>
        <w:t>项</w:t>
      </w:r>
      <w:r w:rsidRPr="00CE3AAC">
        <w:rPr>
          <w:rFonts w:ascii="仿宋_GB2312" w:eastAsia="仿宋_GB2312" w:hAnsi="微软雅黑" w:cs="宋体" w:hint="eastAsia"/>
          <w:kern w:val="0"/>
          <w:szCs w:val="32"/>
          <w:bdr w:val="none" w:sz="0" w:space="0" w:color="auto" w:frame="1"/>
        </w:rPr>
        <w:t>措施，实现监察调查</w:t>
      </w:r>
      <w:r w:rsidRPr="00CE3AAC">
        <w:rPr>
          <w:rFonts w:ascii="仿宋_GB2312" w:eastAsia="仿宋_GB2312" w:hAnsi="微软雅黑" w:cs="宋体" w:hint="eastAsia"/>
          <w:kern w:val="0"/>
          <w:szCs w:val="32"/>
          <w:bdr w:val="none" w:sz="0" w:space="0" w:color="auto" w:frame="1"/>
        </w:rPr>
        <w:lastRenderedPageBreak/>
        <w:t>处置与检察审查起诉无缝衔接。依法高效办理监察委移送案件</w:t>
      </w:r>
      <w:r w:rsidRPr="00CE3AAC">
        <w:rPr>
          <w:rFonts w:ascii="仿宋_GB2312" w:eastAsia="仿宋_GB2312" w:hAnsi="微软雅黑" w:cs="宋体"/>
          <w:kern w:val="0"/>
          <w:szCs w:val="32"/>
          <w:bdr w:val="none" w:sz="0" w:space="0" w:color="auto" w:frame="1"/>
        </w:rPr>
        <w:t>2</w:t>
      </w:r>
      <w:r w:rsidRPr="00CE3AAC">
        <w:rPr>
          <w:rFonts w:ascii="仿宋_GB2312" w:eastAsia="仿宋_GB2312" w:hAnsi="微软雅黑" w:cs="宋体" w:hint="eastAsia"/>
          <w:kern w:val="0"/>
          <w:szCs w:val="32"/>
          <w:bdr w:val="none" w:sz="0" w:space="0" w:color="auto" w:frame="1"/>
        </w:rPr>
        <w:t>件</w:t>
      </w:r>
      <w:r w:rsidRPr="00CE3AAC">
        <w:rPr>
          <w:rFonts w:ascii="仿宋_GB2312" w:eastAsia="仿宋_GB2312" w:hAnsi="微软雅黑" w:cs="宋体"/>
          <w:kern w:val="0"/>
          <w:szCs w:val="32"/>
          <w:bdr w:val="none" w:sz="0" w:space="0" w:color="auto" w:frame="1"/>
        </w:rPr>
        <w:t>2</w:t>
      </w:r>
      <w:r w:rsidRPr="00CE3AAC">
        <w:rPr>
          <w:rFonts w:ascii="仿宋_GB2312" w:eastAsia="仿宋_GB2312" w:hAnsi="微软雅黑" w:cs="宋体" w:hint="eastAsia"/>
          <w:kern w:val="0"/>
          <w:szCs w:val="32"/>
          <w:bdr w:val="none" w:sz="0" w:space="0" w:color="auto" w:frame="1"/>
        </w:rPr>
        <w:t>人，并邀请市区两级人大代表观摩庭审。强化职务犯罪的源头监督，结合案件办理，综合运用检察建议、情况反映等方式，促进涉案单位查漏堵疏、建章立制。</w:t>
      </w:r>
    </w:p>
    <w:p w14:paraId="03F0E072" w14:textId="77777777" w:rsidR="00BF75CB" w:rsidRPr="00CE3AAC" w:rsidRDefault="00BF75CB" w:rsidP="008F7A81">
      <w:pPr>
        <w:spacing w:line="600" w:lineRule="exact"/>
        <w:ind w:firstLineChars="200" w:firstLine="640"/>
        <w:jc w:val="left"/>
        <w:rPr>
          <w:rFonts w:ascii="黑体" w:eastAsia="黑体" w:hAnsi="黑体" w:hint="eastAsia"/>
          <w:szCs w:val="32"/>
        </w:rPr>
      </w:pPr>
      <w:r w:rsidRPr="00CE3AAC">
        <w:rPr>
          <w:rFonts w:ascii="黑体" w:eastAsia="黑体" w:hAnsi="黑体" w:hint="eastAsia"/>
          <w:szCs w:val="32"/>
        </w:rPr>
        <w:t>五、强化自身建设，不断凝聚持续发展力量</w:t>
      </w:r>
    </w:p>
    <w:p w14:paraId="4ADF2871" w14:textId="77777777" w:rsidR="00BF75CB" w:rsidRPr="00CE3AAC" w:rsidRDefault="00414369" w:rsidP="008F7A81">
      <w:pPr>
        <w:widowControl/>
        <w:spacing w:line="600" w:lineRule="exact"/>
        <w:ind w:firstLineChars="200" w:firstLine="640"/>
        <w:jc w:val="left"/>
        <w:rPr>
          <w:rFonts w:ascii="仿宋_GB2312" w:eastAsia="仿宋_GB2312" w:hAnsi="微软雅黑" w:cs="宋体" w:hint="eastAsia"/>
          <w:kern w:val="0"/>
          <w:szCs w:val="32"/>
          <w:bdr w:val="none" w:sz="0" w:space="0" w:color="auto" w:frame="1"/>
        </w:rPr>
      </w:pPr>
      <w:r>
        <w:rPr>
          <w:rFonts w:ascii="仿宋_GB2312" w:eastAsia="仿宋_GB2312" w:hAnsi="微软雅黑" w:cs="宋体" w:hint="eastAsia"/>
          <w:kern w:val="0"/>
          <w:szCs w:val="32"/>
          <w:bdr w:val="none" w:sz="0" w:space="0" w:color="auto" w:frame="1"/>
        </w:rPr>
        <w:t>始终</w:t>
      </w:r>
      <w:r w:rsidR="00BF75CB" w:rsidRPr="00CE3AAC">
        <w:rPr>
          <w:rFonts w:ascii="仿宋_GB2312" w:eastAsia="仿宋_GB2312" w:hAnsi="微软雅黑" w:cs="宋体" w:hint="eastAsia"/>
          <w:kern w:val="0"/>
          <w:szCs w:val="32"/>
          <w:bdr w:val="none" w:sz="0" w:space="0" w:color="auto" w:frame="1"/>
        </w:rPr>
        <w:t>坚持</w:t>
      </w:r>
      <w:r>
        <w:rPr>
          <w:rFonts w:ascii="仿宋_GB2312" w:eastAsia="仿宋_GB2312" w:hAnsi="微软雅黑" w:cs="宋体" w:hint="eastAsia"/>
          <w:kern w:val="0"/>
          <w:szCs w:val="32"/>
          <w:bdr w:val="none" w:sz="0" w:space="0" w:color="auto" w:frame="1"/>
        </w:rPr>
        <w:t>把激发内生动力作为重要</w:t>
      </w:r>
      <w:r w:rsidR="0075095D">
        <w:rPr>
          <w:rFonts w:ascii="仿宋_GB2312" w:eastAsia="仿宋_GB2312" w:hAnsi="微软雅黑" w:cs="宋体" w:hint="eastAsia"/>
          <w:kern w:val="0"/>
          <w:szCs w:val="32"/>
          <w:bdr w:val="none" w:sz="0" w:space="0" w:color="auto" w:frame="1"/>
        </w:rPr>
        <w:t>抓手</w:t>
      </w:r>
      <w:r w:rsidR="00BF75CB" w:rsidRPr="00CE3AAC">
        <w:rPr>
          <w:rFonts w:ascii="仿宋_GB2312" w:eastAsia="仿宋_GB2312" w:hAnsi="微软雅黑" w:cs="宋体" w:hint="eastAsia"/>
          <w:kern w:val="0"/>
          <w:szCs w:val="32"/>
          <w:bdr w:val="none" w:sz="0" w:space="0" w:color="auto" w:frame="1"/>
        </w:rPr>
        <w:t>，强基固本、拉升短板，为推动检察工作创新创优发展提供有力保证。</w:t>
      </w:r>
    </w:p>
    <w:p w14:paraId="6E1F4546" w14:textId="77777777" w:rsidR="00BF75CB" w:rsidRPr="00CE3AAC" w:rsidRDefault="00BF75CB" w:rsidP="008F7A81">
      <w:pPr>
        <w:widowControl/>
        <w:spacing w:line="600" w:lineRule="exact"/>
        <w:ind w:firstLineChars="200" w:firstLine="643"/>
        <w:jc w:val="left"/>
        <w:rPr>
          <w:rFonts w:ascii="仿宋_GB2312" w:eastAsia="仿宋_GB2312" w:hAnsi="微软雅黑" w:cs="宋体" w:hint="eastAsia"/>
          <w:kern w:val="0"/>
          <w:szCs w:val="32"/>
          <w:bdr w:val="none" w:sz="0" w:space="0" w:color="auto" w:frame="1"/>
        </w:rPr>
      </w:pPr>
      <w:r w:rsidRPr="00CE3AAC">
        <w:rPr>
          <w:rFonts w:ascii="楷体_GB2312" w:eastAsia="楷体_GB2312" w:hAnsi="微软雅黑" w:cs="宋体" w:hint="eastAsia"/>
          <w:b/>
          <w:kern w:val="0"/>
          <w:szCs w:val="32"/>
          <w:bdr w:val="none" w:sz="0" w:space="0" w:color="auto" w:frame="1"/>
        </w:rPr>
        <w:t>（一）全面加强思想政治建设。</w:t>
      </w:r>
      <w:r w:rsidRPr="00CE3AAC">
        <w:rPr>
          <w:rFonts w:ascii="仿宋_GB2312" w:eastAsia="仿宋_GB2312" w:hAnsi="微软雅黑" w:cs="宋体" w:hint="eastAsia"/>
          <w:kern w:val="0"/>
          <w:szCs w:val="32"/>
          <w:bdr w:val="none" w:sz="0" w:space="0" w:color="auto" w:frame="1"/>
        </w:rPr>
        <w:t>坚持以坚定政治方向作为强检之魂，按照基本学和跟进学相结合、读原文和悟原理相深化的方式，系统学习习近平新时代中国特色社会主义思想和党的十九大精神，确保全体干警树牢“四个意识”，做到“两个维护”。始终把严明的政治纪律和规矩挺在前面，深入推进“两学一做”学习教育常态化制度化，注重加强意识形态领域的引导管理，认真查找“四风”问题新表现，正确运用“四种形态”强化</w:t>
      </w:r>
      <w:r w:rsidR="009871CA" w:rsidRPr="00CE3AAC">
        <w:rPr>
          <w:rFonts w:ascii="仿宋_GB2312" w:eastAsia="仿宋_GB2312" w:hAnsi="微软雅黑" w:cs="宋体" w:hint="eastAsia"/>
          <w:kern w:val="0"/>
          <w:szCs w:val="32"/>
          <w:bdr w:val="none" w:sz="0" w:space="0" w:color="auto" w:frame="1"/>
        </w:rPr>
        <w:t>纪律</w:t>
      </w:r>
      <w:r w:rsidRPr="00CE3AAC">
        <w:rPr>
          <w:rFonts w:ascii="仿宋_GB2312" w:eastAsia="仿宋_GB2312" w:hAnsi="微软雅黑" w:cs="宋体" w:hint="eastAsia"/>
          <w:kern w:val="0"/>
          <w:szCs w:val="32"/>
          <w:bdr w:val="none" w:sz="0" w:space="0" w:color="auto" w:frame="1"/>
        </w:rPr>
        <w:t>作风建设。持续加强党建工作规范化标准化建设，着力深化党建品牌和检察文化的向心力凝聚力，广泛开展主题党日、先锋评选、读书演讲、文化创作等活动，在全区党建品牌评选和党务技能比赛中取得了优异成绩。</w:t>
      </w:r>
      <w:r w:rsidRPr="00CE3AAC">
        <w:rPr>
          <w:rFonts w:ascii="仿宋_GB2312" w:eastAsia="仿宋_GB2312" w:hAnsi="微软雅黑" w:cs="宋体"/>
          <w:kern w:val="0"/>
          <w:szCs w:val="32"/>
          <w:bdr w:val="none" w:sz="0" w:space="0" w:color="auto" w:frame="1"/>
        </w:rPr>
        <w:t xml:space="preserve"> </w:t>
      </w:r>
    </w:p>
    <w:p w14:paraId="40B1808C" w14:textId="77777777" w:rsidR="00BF75CB" w:rsidRPr="00CE3AAC" w:rsidRDefault="00BF75CB" w:rsidP="008F7A81">
      <w:pPr>
        <w:widowControl/>
        <w:spacing w:line="600" w:lineRule="exact"/>
        <w:ind w:firstLineChars="200" w:firstLine="643"/>
        <w:jc w:val="left"/>
        <w:rPr>
          <w:rFonts w:ascii="仿宋_GB2312" w:eastAsia="仿宋_GB2312" w:hAnsi="微软雅黑" w:cs="宋体" w:hint="eastAsia"/>
          <w:kern w:val="0"/>
          <w:szCs w:val="32"/>
          <w:bdr w:val="none" w:sz="0" w:space="0" w:color="auto" w:frame="1"/>
        </w:rPr>
      </w:pPr>
      <w:r w:rsidRPr="00CE3AAC">
        <w:rPr>
          <w:rFonts w:ascii="楷体_GB2312" w:eastAsia="楷体_GB2312" w:hAnsi="微软雅黑" w:cs="宋体" w:hint="eastAsia"/>
          <w:b/>
          <w:kern w:val="0"/>
          <w:szCs w:val="32"/>
          <w:bdr w:val="none" w:sz="0" w:space="0" w:color="auto" w:frame="1"/>
        </w:rPr>
        <w:t>（二）持续强化队伍能力建设。</w:t>
      </w:r>
      <w:r w:rsidRPr="00CE3AAC">
        <w:rPr>
          <w:rFonts w:ascii="仿宋_GB2312" w:eastAsia="仿宋_GB2312" w:hAnsi="微软雅黑" w:cs="宋体" w:hint="eastAsia"/>
          <w:kern w:val="0"/>
          <w:szCs w:val="32"/>
          <w:bdr w:val="none" w:sz="0" w:space="0" w:color="auto" w:frame="1"/>
        </w:rPr>
        <w:t>以打造过硬“领头雁”、“中坚层”和“行动队”三位一体为目标，深入开展“能力建设年”活动。领导班子带头解放思想、攻坚克难，带头深入一</w:t>
      </w:r>
      <w:r w:rsidRPr="00CE3AAC">
        <w:rPr>
          <w:rFonts w:ascii="仿宋_GB2312" w:eastAsia="仿宋_GB2312" w:hAnsi="微软雅黑" w:cs="宋体" w:hint="eastAsia"/>
          <w:kern w:val="0"/>
          <w:szCs w:val="32"/>
          <w:bdr w:val="none" w:sz="0" w:space="0" w:color="auto" w:frame="1"/>
        </w:rPr>
        <w:lastRenderedPageBreak/>
        <w:t>线、调查研究，带头履职办案、服务民生，不断强化示范引领作用；中层干部坚持“干”字当头，借助与徐州市云龙区检察院结对共建契机，互相借鉴工作优势，拓宽创新思路，提升管理能力；员额检察官聚焦短板弱项，构建教、学、练、战一体化的实训机制，参加知名高校检察业务专题培训</w:t>
      </w:r>
      <w:r w:rsidR="008B57BE">
        <w:rPr>
          <w:rFonts w:ascii="仿宋_GB2312" w:eastAsia="仿宋_GB2312" w:hAnsi="微软雅黑" w:cs="宋体" w:hint="eastAsia"/>
          <w:kern w:val="0"/>
          <w:szCs w:val="32"/>
          <w:bdr w:val="none" w:sz="0" w:space="0" w:color="auto" w:frame="1"/>
        </w:rPr>
        <w:t>30余</w:t>
      </w:r>
      <w:r w:rsidRPr="00CE3AAC">
        <w:rPr>
          <w:rFonts w:ascii="仿宋_GB2312" w:eastAsia="仿宋_GB2312" w:hAnsi="微软雅黑" w:cs="宋体" w:hint="eastAsia"/>
          <w:kern w:val="0"/>
          <w:szCs w:val="32"/>
          <w:bdr w:val="none" w:sz="0" w:space="0" w:color="auto" w:frame="1"/>
        </w:rPr>
        <w:t>人次，自主开设“小课堂”</w:t>
      </w:r>
      <w:r w:rsidRPr="00CE3AAC">
        <w:rPr>
          <w:rFonts w:ascii="仿宋_GB2312" w:eastAsia="仿宋_GB2312" w:hAnsi="微软雅黑" w:cs="宋体"/>
          <w:kern w:val="0"/>
          <w:szCs w:val="32"/>
          <w:bdr w:val="none" w:sz="0" w:space="0" w:color="auto" w:frame="1"/>
        </w:rPr>
        <w:t>24</w:t>
      </w:r>
      <w:r w:rsidRPr="00CE3AAC">
        <w:rPr>
          <w:rFonts w:ascii="仿宋_GB2312" w:eastAsia="仿宋_GB2312" w:hAnsi="微软雅黑" w:cs="宋体" w:hint="eastAsia"/>
          <w:kern w:val="0"/>
          <w:szCs w:val="32"/>
          <w:bdr w:val="none" w:sz="0" w:space="0" w:color="auto" w:frame="1"/>
        </w:rPr>
        <w:t>次，组织考核庭和公诉辩论赛</w:t>
      </w:r>
      <w:r w:rsidR="008B57BE">
        <w:rPr>
          <w:rFonts w:ascii="仿宋_GB2312" w:eastAsia="仿宋_GB2312" w:hAnsi="微软雅黑" w:cs="宋体" w:hint="eastAsia"/>
          <w:kern w:val="0"/>
          <w:szCs w:val="32"/>
          <w:bdr w:val="none" w:sz="0" w:space="0" w:color="auto" w:frame="1"/>
        </w:rPr>
        <w:t>13</w:t>
      </w:r>
      <w:r w:rsidRPr="00CE3AAC">
        <w:rPr>
          <w:rFonts w:ascii="仿宋_GB2312" w:eastAsia="仿宋_GB2312" w:hAnsi="微软雅黑" w:cs="宋体" w:hint="eastAsia"/>
          <w:kern w:val="0"/>
          <w:szCs w:val="32"/>
          <w:bdr w:val="none" w:sz="0" w:space="0" w:color="auto" w:frame="1"/>
        </w:rPr>
        <w:t>次，全面夯实专业素能。</w:t>
      </w:r>
    </w:p>
    <w:p w14:paraId="749D46E9" w14:textId="77777777" w:rsidR="00BF75CB" w:rsidRPr="00CE3AAC" w:rsidRDefault="00BF75CB" w:rsidP="008F7A81">
      <w:pPr>
        <w:widowControl/>
        <w:spacing w:line="600" w:lineRule="exact"/>
        <w:ind w:firstLineChars="200" w:firstLine="643"/>
        <w:jc w:val="left"/>
        <w:rPr>
          <w:rFonts w:ascii="仿宋_GB2312" w:eastAsia="仿宋_GB2312"/>
          <w:szCs w:val="32"/>
          <w:bdr w:val="none" w:sz="0" w:space="0" w:color="auto" w:frame="1"/>
        </w:rPr>
      </w:pPr>
      <w:r w:rsidRPr="00CE3AAC">
        <w:rPr>
          <w:rFonts w:ascii="楷体_GB2312" w:eastAsia="楷体_GB2312" w:hAnsi="微软雅黑" w:cs="宋体" w:hint="eastAsia"/>
          <w:b/>
          <w:kern w:val="0"/>
          <w:szCs w:val="32"/>
          <w:bdr w:val="none" w:sz="0" w:space="0" w:color="auto" w:frame="1"/>
        </w:rPr>
        <w:t>（三）扎实推进司法公信力建设。</w:t>
      </w:r>
      <w:r w:rsidRPr="00CE3AAC">
        <w:rPr>
          <w:rFonts w:ascii="仿宋_GB2312" w:eastAsia="仿宋_GB2312" w:hAnsi="微软雅黑" w:cs="宋体" w:hint="eastAsia"/>
          <w:kern w:val="0"/>
          <w:szCs w:val="32"/>
          <w:bdr w:val="none" w:sz="0" w:space="0" w:color="auto" w:frame="1"/>
        </w:rPr>
        <w:t>牢固树立监督者更应主动接受监督的意识，不断</w:t>
      </w:r>
      <w:r w:rsidRPr="00CE3AAC">
        <w:rPr>
          <w:rFonts w:ascii="仿宋_GB2312" w:eastAsia="仿宋_GB2312" w:hint="eastAsia"/>
          <w:szCs w:val="32"/>
          <w:bdr w:val="none" w:sz="0" w:space="0" w:color="auto" w:frame="1"/>
        </w:rPr>
        <w:t>加大检务公开，终结性法律文书、案件程序性信息公开率均达</w:t>
      </w:r>
      <w:r w:rsidRPr="007F58DA">
        <w:rPr>
          <w:rFonts w:ascii="仿宋_GB2312" w:eastAsia="仿宋_GB2312"/>
          <w:szCs w:val="32"/>
          <w:bdr w:val="none" w:sz="0" w:space="0" w:color="auto" w:frame="1"/>
        </w:rPr>
        <w:t>100%</w:t>
      </w:r>
      <w:r w:rsidR="00295984">
        <w:rPr>
          <w:rFonts w:ascii="仿宋_GB2312" w:eastAsia="仿宋_GB2312" w:hint="eastAsia"/>
          <w:szCs w:val="32"/>
          <w:bdr w:val="none" w:sz="0" w:space="0" w:color="auto" w:frame="1"/>
        </w:rPr>
        <w:t>。</w:t>
      </w:r>
      <w:r w:rsidRPr="007F58DA">
        <w:rPr>
          <w:rFonts w:ascii="仿宋_GB2312" w:eastAsia="仿宋_GB2312" w:hint="eastAsia"/>
          <w:szCs w:val="32"/>
          <w:bdr w:val="none" w:sz="0" w:space="0" w:color="auto" w:frame="1"/>
        </w:rPr>
        <w:t>通</w:t>
      </w:r>
      <w:r w:rsidRPr="00CE3AAC">
        <w:rPr>
          <w:rFonts w:ascii="仿宋_GB2312" w:eastAsia="仿宋_GB2312" w:hAnsi="微软雅黑" w:cs="宋体" w:hint="eastAsia"/>
          <w:kern w:val="0"/>
          <w:szCs w:val="32"/>
          <w:bdr w:val="none" w:sz="0" w:space="0" w:color="auto" w:frame="1"/>
        </w:rPr>
        <w:t>过案件公开听证</w:t>
      </w:r>
      <w:r w:rsidR="00EA4FB1">
        <w:rPr>
          <w:rFonts w:ascii="宋体" w:eastAsia="宋体" w:hAnsi="宋体" w:cs="宋体" w:hint="eastAsia"/>
          <w:spacing w:val="-6"/>
          <w:sz w:val="36"/>
          <w:szCs w:val="36"/>
          <w:vertAlign w:val="superscript"/>
        </w:rPr>
        <w:t>⑥</w:t>
      </w:r>
      <w:r w:rsidRPr="00CE3AAC">
        <w:rPr>
          <w:rFonts w:ascii="仿宋_GB2312" w:eastAsia="仿宋_GB2312" w:hAnsi="微软雅黑" w:cs="宋体" w:hint="eastAsia"/>
          <w:kern w:val="0"/>
          <w:szCs w:val="32"/>
          <w:bdr w:val="none" w:sz="0" w:space="0" w:color="auto" w:frame="1"/>
        </w:rPr>
        <w:t>和公开宣告</w:t>
      </w:r>
      <w:r w:rsidR="00EA4FB1">
        <w:rPr>
          <w:rFonts w:ascii="宋体" w:eastAsia="宋体" w:hAnsi="宋体" w:cs="宋体" w:hint="eastAsia"/>
          <w:sz w:val="36"/>
          <w:szCs w:val="36"/>
          <w:vertAlign w:val="superscript"/>
        </w:rPr>
        <w:t>⑦</w:t>
      </w:r>
      <w:r w:rsidRPr="00CE3AAC">
        <w:rPr>
          <w:rFonts w:ascii="仿宋_GB2312" w:eastAsia="仿宋_GB2312" w:hAnsi="微软雅黑" w:cs="宋体" w:hint="eastAsia"/>
          <w:kern w:val="0"/>
          <w:szCs w:val="32"/>
          <w:bdr w:val="none" w:sz="0" w:space="0" w:color="auto" w:frame="1"/>
        </w:rPr>
        <w:t>等形式，进一步提升</w:t>
      </w:r>
      <w:r w:rsidRPr="00CE3AAC">
        <w:rPr>
          <w:rFonts w:ascii="仿宋_GB2312" w:eastAsia="仿宋_GB2312" w:hint="eastAsia"/>
          <w:szCs w:val="32"/>
          <w:bdr w:val="none" w:sz="0" w:space="0" w:color="auto" w:frame="1"/>
        </w:rPr>
        <w:t>人民群众在司法办案中的参与度和感受度。积极参与区人大组织的“听百案、议百事、评百员”活动，专题向人大常委会汇报司法责任制改革落实情况，主动邀请人大代表、政协委员监督调研检察工作。加强门户网站和“两微一端”平台建设，公开发布重要案件信息、日常工作动态和以案释法案例等</w:t>
      </w:r>
      <w:r w:rsidR="007F58DA" w:rsidRPr="007F58DA">
        <w:rPr>
          <w:rFonts w:ascii="仿宋_GB2312" w:eastAsia="仿宋_GB2312" w:hAnsi="微软雅黑" w:cs="宋体" w:hint="eastAsia"/>
          <w:kern w:val="0"/>
          <w:szCs w:val="32"/>
          <w:bdr w:val="none" w:sz="0" w:space="0" w:color="auto" w:frame="1"/>
        </w:rPr>
        <w:t>2100</w:t>
      </w:r>
      <w:r w:rsidRPr="007F58DA">
        <w:rPr>
          <w:rFonts w:ascii="仿宋_GB2312" w:eastAsia="仿宋_GB2312" w:hAnsi="微软雅黑" w:cs="宋体" w:hint="eastAsia"/>
          <w:kern w:val="0"/>
          <w:szCs w:val="32"/>
          <w:bdr w:val="none" w:sz="0" w:space="0" w:color="auto" w:frame="1"/>
        </w:rPr>
        <w:t>余篇</w:t>
      </w:r>
      <w:r w:rsidR="00B827D9">
        <w:rPr>
          <w:rFonts w:ascii="仿宋_GB2312" w:eastAsia="仿宋_GB2312" w:hAnsi="微软雅黑" w:cs="宋体" w:hint="eastAsia"/>
          <w:kern w:val="0"/>
          <w:szCs w:val="32"/>
          <w:bdr w:val="none" w:sz="0" w:space="0" w:color="auto" w:frame="1"/>
        </w:rPr>
        <w:t>次</w:t>
      </w:r>
      <w:r w:rsidRPr="00CE3AAC">
        <w:rPr>
          <w:rFonts w:ascii="仿宋_GB2312" w:eastAsia="仿宋_GB2312" w:hint="eastAsia"/>
          <w:szCs w:val="32"/>
          <w:bdr w:val="none" w:sz="0" w:space="0" w:color="auto" w:frame="1"/>
        </w:rPr>
        <w:t>，全力打造“金坛阳光检察”。</w:t>
      </w:r>
    </w:p>
    <w:p w14:paraId="50B6407F" w14:textId="77777777" w:rsidR="00BF75CB" w:rsidRPr="00CE3AAC" w:rsidRDefault="00BF75CB" w:rsidP="00B96F50">
      <w:pPr>
        <w:pStyle w:val="a8"/>
        <w:spacing w:before="0" w:beforeAutospacing="0" w:after="0" w:afterAutospacing="0" w:line="600" w:lineRule="exact"/>
        <w:ind w:firstLine="640"/>
        <w:rPr>
          <w:sz w:val="32"/>
          <w:szCs w:val="32"/>
        </w:rPr>
      </w:pPr>
      <w:r w:rsidRPr="00CE3AAC">
        <w:rPr>
          <w:rFonts w:ascii="仿宋_GB2312" w:eastAsia="仿宋_GB2312" w:hint="eastAsia"/>
          <w:sz w:val="32"/>
          <w:szCs w:val="32"/>
          <w:bdr w:val="none" w:sz="0" w:space="0" w:color="auto" w:frame="1"/>
        </w:rPr>
        <w:t>各位代表，一年来检察工作的发展进步，离不开区委的正确领导，区人大及其常委会的有力监督，离不开区政府、区政协和社会各界的大力支持。在此，我代表全体检察干警表示衷心的感谢！</w:t>
      </w:r>
    </w:p>
    <w:p w14:paraId="7AD518AE" w14:textId="77777777" w:rsidR="00BF75CB" w:rsidRPr="00CE3AAC" w:rsidRDefault="00BF75CB" w:rsidP="00B96F50">
      <w:pPr>
        <w:pStyle w:val="a8"/>
        <w:spacing w:before="0" w:beforeAutospacing="0" w:after="0" w:afterAutospacing="0" w:line="600" w:lineRule="exact"/>
        <w:rPr>
          <w:rFonts w:eastAsia="仿宋_GB2312"/>
          <w:sz w:val="32"/>
          <w:szCs w:val="32"/>
        </w:rPr>
      </w:pPr>
      <w:r w:rsidRPr="00CE3AAC">
        <w:rPr>
          <w:sz w:val="32"/>
          <w:szCs w:val="32"/>
        </w:rPr>
        <w:t xml:space="preserve">     </w:t>
      </w:r>
      <w:r w:rsidRPr="00CE3AAC">
        <w:rPr>
          <w:rFonts w:ascii="仿宋_GB2312" w:eastAsia="仿宋_GB2312" w:hint="eastAsia"/>
          <w:sz w:val="32"/>
          <w:szCs w:val="32"/>
          <w:bdr w:val="none" w:sz="0" w:space="0" w:color="auto" w:frame="1"/>
        </w:rPr>
        <w:t>在肯定成绩的同时，我们也清醒地认识到，当前检察工作</w:t>
      </w:r>
      <w:r w:rsidRPr="00CE3AAC">
        <w:rPr>
          <w:rFonts w:ascii="仿宋_GB2312" w:eastAsia="仿宋_GB2312" w:hint="eastAsia"/>
          <w:sz w:val="32"/>
          <w:szCs w:val="32"/>
          <w:bdr w:val="none" w:sz="0" w:space="0" w:color="auto" w:frame="1"/>
        </w:rPr>
        <w:lastRenderedPageBreak/>
        <w:t>中还存在一些不足和薄弱环节，主要表现在：服务大局、服务民生的举措还不够多，司法办案的社会效果有待进一步提升；法律监督的刚性和力度与群众的期盼还有差距，多元化监督的能力仍需增强；检察队伍的专业素养、知识储备还不能完全适应新时代司法实践的需要</w:t>
      </w:r>
      <w:r w:rsidR="00940C49">
        <w:rPr>
          <w:rFonts w:ascii="仿宋_GB2312" w:eastAsia="仿宋_GB2312" w:hint="eastAsia"/>
          <w:sz w:val="32"/>
          <w:szCs w:val="32"/>
          <w:bdr w:val="none" w:sz="0" w:space="0" w:color="auto" w:frame="1"/>
        </w:rPr>
        <w:t>；</w:t>
      </w:r>
      <w:r w:rsidRPr="00CE3AAC">
        <w:rPr>
          <w:rFonts w:ascii="仿宋_GB2312" w:eastAsia="仿宋_GB2312" w:hint="eastAsia"/>
          <w:sz w:val="32"/>
          <w:szCs w:val="32"/>
          <w:bdr w:val="none" w:sz="0" w:space="0" w:color="auto" w:frame="1"/>
        </w:rPr>
        <w:t>等等。对此，我们将采取有力举措，切实加以解决。</w:t>
      </w:r>
      <w:r w:rsidRPr="00CE3AAC">
        <w:rPr>
          <w:sz w:val="32"/>
          <w:szCs w:val="32"/>
        </w:rPr>
        <w:t> </w:t>
      </w:r>
    </w:p>
    <w:p w14:paraId="5C20D587" w14:textId="77777777" w:rsidR="00BF75CB" w:rsidRPr="00CE3AAC" w:rsidRDefault="00BF75CB" w:rsidP="00B96F50">
      <w:pPr>
        <w:spacing w:before="240" w:after="240" w:line="600" w:lineRule="exact"/>
        <w:jc w:val="center"/>
        <w:rPr>
          <w:rFonts w:eastAsia="黑体"/>
          <w:szCs w:val="32"/>
        </w:rPr>
      </w:pPr>
      <w:r w:rsidRPr="009173DA">
        <w:rPr>
          <w:rFonts w:ascii="黑体" w:eastAsia="黑体" w:hAnsi="黑体"/>
          <w:szCs w:val="32"/>
        </w:rPr>
        <w:t>2019</w:t>
      </w:r>
      <w:r w:rsidRPr="00CE3AAC">
        <w:rPr>
          <w:rFonts w:eastAsia="黑体" w:hAnsi="黑体" w:hint="eastAsia"/>
          <w:szCs w:val="32"/>
        </w:rPr>
        <w:t>年工作思路</w:t>
      </w:r>
    </w:p>
    <w:p w14:paraId="72AC81DE" w14:textId="77777777" w:rsidR="00BF75CB" w:rsidRPr="003419BD" w:rsidRDefault="00BF75CB" w:rsidP="00B96F50">
      <w:pPr>
        <w:pStyle w:val="a8"/>
        <w:spacing w:before="0" w:beforeAutospacing="0" w:after="0" w:afterAutospacing="0" w:line="600" w:lineRule="exact"/>
        <w:rPr>
          <w:rFonts w:ascii="黑体" w:eastAsia="黑体" w:hAnsi="黑体" w:hint="eastAsia"/>
          <w:sz w:val="32"/>
          <w:szCs w:val="32"/>
          <w:bdr w:val="none" w:sz="0" w:space="0" w:color="auto" w:frame="1"/>
        </w:rPr>
      </w:pPr>
      <w:r w:rsidRPr="00CE3AAC">
        <w:rPr>
          <w:rFonts w:ascii="仿宋_GB2312" w:eastAsia="仿宋_GB2312"/>
          <w:sz w:val="32"/>
          <w:szCs w:val="32"/>
          <w:bdr w:val="none" w:sz="0" w:space="0" w:color="auto" w:frame="1"/>
        </w:rPr>
        <w:t xml:space="preserve">    2019</w:t>
      </w:r>
      <w:r w:rsidRPr="00CE3AAC">
        <w:rPr>
          <w:rFonts w:ascii="仿宋_GB2312" w:eastAsia="仿宋_GB2312" w:hint="eastAsia"/>
          <w:sz w:val="32"/>
          <w:szCs w:val="32"/>
          <w:bdr w:val="none" w:sz="0" w:space="0" w:color="auto" w:frame="1"/>
        </w:rPr>
        <w:t>年，我院的工作思路</w:t>
      </w:r>
      <w:r w:rsidR="00212F4C">
        <w:rPr>
          <w:rFonts w:ascii="仿宋_GB2312" w:eastAsia="仿宋_GB2312" w:hint="eastAsia"/>
          <w:sz w:val="32"/>
          <w:szCs w:val="32"/>
          <w:bdr w:val="none" w:sz="0" w:space="0" w:color="auto" w:frame="1"/>
        </w:rPr>
        <w:t>是</w:t>
      </w:r>
      <w:r w:rsidRPr="00CE3AAC">
        <w:rPr>
          <w:rFonts w:ascii="仿宋_GB2312" w:eastAsia="仿宋_GB2312" w:hint="eastAsia"/>
          <w:sz w:val="32"/>
          <w:szCs w:val="32"/>
          <w:bdr w:val="none" w:sz="0" w:space="0" w:color="auto" w:frame="1"/>
        </w:rPr>
        <w:t>：</w:t>
      </w:r>
      <w:r w:rsidRPr="003419BD">
        <w:rPr>
          <w:rFonts w:ascii="黑体" w:eastAsia="黑体" w:hAnsi="黑体" w:hint="eastAsia"/>
          <w:sz w:val="32"/>
          <w:szCs w:val="32"/>
          <w:bdr w:val="none" w:sz="0" w:space="0" w:color="auto" w:frame="1"/>
        </w:rPr>
        <w:t>坚持以习近平新时代中国特色社会主义思想为指导，牢牢把握“讲政治、顾大局、谋发展、重自强”的检察工作总要求，突出“强化法律监督，服务保障大局”的工作主题，以办案为中心，以改革为动力，以队伍建设为保障，开拓创新、担当作为，推动各项法律监督职能全面、平衡、充分发展，为全区“两个加快创新提升年”提供更加有力的司法保障。</w:t>
      </w:r>
    </w:p>
    <w:p w14:paraId="5EFF1C14" w14:textId="77777777" w:rsidR="00BF75CB" w:rsidRPr="00CE3AAC" w:rsidRDefault="00BF75CB" w:rsidP="00B96F50">
      <w:pPr>
        <w:pStyle w:val="a8"/>
        <w:spacing w:before="0" w:beforeAutospacing="0" w:after="0" w:afterAutospacing="0" w:line="600" w:lineRule="exact"/>
        <w:ind w:firstLine="640"/>
        <w:rPr>
          <w:rFonts w:ascii="仿宋_GB2312" w:eastAsia="仿宋_GB2312"/>
          <w:sz w:val="32"/>
          <w:szCs w:val="32"/>
          <w:bdr w:val="none" w:sz="0" w:space="0" w:color="auto" w:frame="1"/>
        </w:rPr>
      </w:pPr>
      <w:r w:rsidRPr="00CE3AAC">
        <w:rPr>
          <w:rFonts w:ascii="楷体_GB2312" w:eastAsia="楷体_GB2312" w:hint="eastAsia"/>
          <w:b/>
          <w:sz w:val="32"/>
          <w:szCs w:val="32"/>
          <w:bdr w:val="none" w:sz="0" w:space="0" w:color="auto" w:frame="1"/>
        </w:rPr>
        <w:t>一是旗帜鲜明讲政治，在对党忠诚上担当作为。</w:t>
      </w:r>
      <w:r w:rsidRPr="00CE3AAC">
        <w:rPr>
          <w:rFonts w:ascii="仿宋_GB2312" w:eastAsia="仿宋_GB2312" w:hint="eastAsia"/>
          <w:sz w:val="32"/>
          <w:szCs w:val="32"/>
          <w:bdr w:val="none" w:sz="0" w:space="0" w:color="auto" w:frame="1"/>
        </w:rPr>
        <w:t>坚持把学习习近平新时代中国特色社会主义思想作为首要政治任务，充分运用多种形式开展政治轮训，确保检察工作正确的政治方向。深化以“忠诚、为民、担当、公正、廉洁”为主要内容的检察官核心价值观培育，教育引导全体干警自觉增强“四个意识”、坚定“四个自信”、践行“两个维护”。坚持把讲政治落实到</w:t>
      </w:r>
      <w:r w:rsidRPr="00CE3AAC">
        <w:rPr>
          <w:rFonts w:ascii="仿宋_GB2312" w:eastAsia="仿宋_GB2312" w:hint="eastAsia"/>
          <w:sz w:val="32"/>
          <w:szCs w:val="32"/>
          <w:bdr w:val="none" w:sz="0" w:space="0" w:color="auto" w:frame="1"/>
        </w:rPr>
        <w:lastRenderedPageBreak/>
        <w:t>检察办案中，强化法律监督，提升办案质效，努力满足人民群众对司法的新需求。</w:t>
      </w:r>
    </w:p>
    <w:p w14:paraId="7BE523F9" w14:textId="77777777" w:rsidR="00BF75CB" w:rsidRPr="00CE3AAC" w:rsidRDefault="00BF75CB" w:rsidP="008F7A81">
      <w:pPr>
        <w:spacing w:line="600" w:lineRule="exact"/>
        <w:ind w:firstLineChars="196" w:firstLine="630"/>
        <w:rPr>
          <w:rFonts w:ascii="仿宋_GB2312" w:eastAsia="仿宋_GB2312" w:hAnsi="Times New Roman"/>
          <w:szCs w:val="32"/>
          <w:bdr w:val="none" w:sz="0" w:space="0" w:color="auto" w:frame="1"/>
        </w:rPr>
      </w:pPr>
      <w:r w:rsidRPr="00CE3AAC">
        <w:rPr>
          <w:rFonts w:ascii="楷体_GB2312" w:eastAsia="楷体_GB2312" w:hint="eastAsia"/>
          <w:b/>
          <w:szCs w:val="32"/>
          <w:bdr w:val="none" w:sz="0" w:space="0" w:color="auto" w:frame="1"/>
        </w:rPr>
        <w:t>二是围绕中心顾大局，在服务发展上积极作为。</w:t>
      </w:r>
      <w:r w:rsidRPr="00CE3AAC">
        <w:rPr>
          <w:rFonts w:ascii="仿宋_GB2312" w:eastAsia="仿宋_GB2312" w:hAnsi="Times New Roman" w:hint="eastAsia"/>
          <w:szCs w:val="32"/>
          <w:bdr w:val="none" w:sz="0" w:space="0" w:color="auto" w:frame="1"/>
        </w:rPr>
        <w:t>聚焦“两个加快创新提升年”的工作部署，坚持把打击犯罪和促进发展统筹起来，主动服务保障全区高质量发展和高速度增长。着力加强产权司法保护，巩固深化服务保障非公经济发展的方法举措，积极为民营企业等各类经济主体提供均等、高效、优质的服务。依法严厉惩治黑恶势力，重拳打击群众反映强烈的涉黑涉恶犯罪，以“钉钉子精神”不断推进扫黑除恶专项斗争引向深入。围绕服务保障打好“三大攻坚战”</w:t>
      </w:r>
      <w:r w:rsidRPr="00CE3AAC">
        <w:rPr>
          <w:rFonts w:ascii="仿宋_GB2312" w:eastAsia="仿宋_GB2312" w:hAnsi="Times New Roman"/>
          <w:szCs w:val="32"/>
          <w:bdr w:val="none" w:sz="0" w:space="0" w:color="auto" w:frame="1"/>
        </w:rPr>
        <w:t>,</w:t>
      </w:r>
      <w:r w:rsidRPr="00CE3AAC">
        <w:rPr>
          <w:rFonts w:ascii="仿宋_GB2312" w:eastAsia="仿宋_GB2312" w:hAnsi="Times New Roman"/>
          <w:szCs w:val="32"/>
          <w:bdr w:val="none" w:sz="0" w:space="0" w:color="auto" w:frame="1"/>
        </w:rPr>
        <w:t> </w:t>
      </w:r>
      <w:r w:rsidRPr="00CE3AAC">
        <w:rPr>
          <w:rFonts w:ascii="仿宋_GB2312" w:eastAsia="仿宋_GB2312" w:hAnsi="Times New Roman" w:hint="eastAsia"/>
          <w:szCs w:val="32"/>
          <w:bdr w:val="none" w:sz="0" w:space="0" w:color="auto" w:frame="1"/>
        </w:rPr>
        <w:t>集中优势力量，加大办案力度</w:t>
      </w:r>
      <w:r w:rsidRPr="00CE3AAC">
        <w:rPr>
          <w:rFonts w:ascii="仿宋_GB2312" w:eastAsia="仿宋_GB2312" w:hAnsi="Times New Roman"/>
          <w:szCs w:val="32"/>
          <w:bdr w:val="none" w:sz="0" w:space="0" w:color="auto" w:frame="1"/>
        </w:rPr>
        <w:t>,</w:t>
      </w:r>
      <w:r w:rsidRPr="00CE3AAC">
        <w:rPr>
          <w:sz w:val="19"/>
          <w:szCs w:val="19"/>
        </w:rPr>
        <w:t xml:space="preserve"> </w:t>
      </w:r>
      <w:r w:rsidRPr="00CE3AAC">
        <w:rPr>
          <w:rFonts w:ascii="仿宋_GB2312" w:eastAsia="仿宋_GB2312" w:hAnsi="Times New Roman" w:hint="eastAsia"/>
          <w:szCs w:val="32"/>
          <w:bdr w:val="none" w:sz="0" w:space="0" w:color="auto" w:frame="1"/>
        </w:rPr>
        <w:t>用实实在在的办案</w:t>
      </w:r>
      <w:r w:rsidR="00F2520B">
        <w:rPr>
          <w:rFonts w:ascii="仿宋_GB2312" w:eastAsia="仿宋_GB2312" w:hAnsi="Times New Roman" w:hint="eastAsia"/>
          <w:szCs w:val="32"/>
          <w:bdr w:val="none" w:sz="0" w:space="0" w:color="auto" w:frame="1"/>
        </w:rPr>
        <w:t>成效</w:t>
      </w:r>
      <w:r w:rsidR="00F52064">
        <w:rPr>
          <w:rFonts w:ascii="仿宋_GB2312" w:eastAsia="仿宋_GB2312" w:hAnsi="Times New Roman" w:hint="eastAsia"/>
          <w:szCs w:val="32"/>
          <w:bdr w:val="none" w:sz="0" w:space="0" w:color="auto" w:frame="1"/>
        </w:rPr>
        <w:t>护稳定、促发展、保民生</w:t>
      </w:r>
      <w:r w:rsidRPr="00CE3AAC">
        <w:rPr>
          <w:rFonts w:ascii="仿宋_GB2312" w:eastAsia="仿宋_GB2312" w:hAnsi="Times New Roman" w:hint="eastAsia"/>
          <w:szCs w:val="32"/>
          <w:bdr w:val="none" w:sz="0" w:space="0" w:color="auto" w:frame="1"/>
        </w:rPr>
        <w:t>。</w:t>
      </w:r>
    </w:p>
    <w:p w14:paraId="20A1F933" w14:textId="77777777" w:rsidR="00BF75CB" w:rsidRPr="00CE3AAC" w:rsidRDefault="00BF75CB" w:rsidP="008F7A81">
      <w:pPr>
        <w:pStyle w:val="a8"/>
        <w:spacing w:before="0" w:beforeAutospacing="0" w:after="0" w:afterAutospacing="0" w:line="600" w:lineRule="exact"/>
        <w:ind w:firstLineChars="196" w:firstLine="630"/>
        <w:rPr>
          <w:rFonts w:ascii="仿宋_GB2312" w:eastAsia="仿宋_GB2312"/>
          <w:sz w:val="32"/>
          <w:szCs w:val="32"/>
          <w:bdr w:val="none" w:sz="0" w:space="0" w:color="auto" w:frame="1"/>
        </w:rPr>
      </w:pPr>
      <w:r w:rsidRPr="00CE3AAC">
        <w:rPr>
          <w:rFonts w:ascii="楷体_GB2312" w:eastAsia="楷体_GB2312" w:hint="eastAsia"/>
          <w:b/>
          <w:sz w:val="32"/>
          <w:szCs w:val="32"/>
          <w:bdr w:val="none" w:sz="0" w:space="0" w:color="auto" w:frame="1"/>
        </w:rPr>
        <w:t>三是履职尽责谋发展，在提升品质上务实作为。</w:t>
      </w:r>
      <w:r w:rsidRPr="00CE3AAC">
        <w:rPr>
          <w:rFonts w:ascii="仿宋_GB2312" w:eastAsia="仿宋_GB2312" w:hint="eastAsia"/>
          <w:sz w:val="32"/>
          <w:szCs w:val="32"/>
          <w:bdr w:val="none" w:sz="0" w:space="0" w:color="auto" w:frame="1"/>
        </w:rPr>
        <w:t>坚持以办案为中心，深入学习新修订的《人民检察院组织法》和《刑事诉讼法》，更新司法理念，锐意改革创新，不折不扣履行好法律赋予的职责。深化法律监督的产品理念，将工匠精神融入到司法实践的每一个环节，用精用准、用足用好法律监督手段，努力为人民群众供给更优质的检察产品。坚持刑事检察、民行检察和公益诉讼并重，构建多元化的法律监督新格局，努力实现检察工作全面、平衡、充分发展。</w:t>
      </w:r>
    </w:p>
    <w:p w14:paraId="00E1E92E" w14:textId="77777777" w:rsidR="00BF75CB" w:rsidRPr="00CE3AAC" w:rsidRDefault="00BF75CB" w:rsidP="008F7A81">
      <w:pPr>
        <w:pStyle w:val="a8"/>
        <w:spacing w:before="0" w:beforeAutospacing="0" w:after="0" w:afterAutospacing="0" w:line="600" w:lineRule="exact"/>
        <w:ind w:firstLineChars="196" w:firstLine="630"/>
        <w:rPr>
          <w:rFonts w:ascii="楷体_GB2312" w:eastAsia="楷体_GB2312"/>
          <w:sz w:val="32"/>
          <w:szCs w:val="32"/>
        </w:rPr>
      </w:pPr>
      <w:r w:rsidRPr="00CE3AAC">
        <w:rPr>
          <w:rFonts w:ascii="楷体_GB2312" w:eastAsia="楷体_GB2312" w:hint="eastAsia"/>
          <w:b/>
          <w:sz w:val="32"/>
          <w:szCs w:val="32"/>
          <w:bdr w:val="none" w:sz="0" w:space="0" w:color="auto" w:frame="1"/>
        </w:rPr>
        <w:t>四是争先创优重自强，在强化内功上奋发作为。</w:t>
      </w:r>
      <w:r w:rsidRPr="00CE3AAC">
        <w:rPr>
          <w:rFonts w:ascii="仿宋_GB2312" w:eastAsia="仿宋_GB2312" w:hAnsi="微软雅黑" w:hint="eastAsia"/>
          <w:sz w:val="32"/>
          <w:szCs w:val="32"/>
          <w:bdr w:val="none" w:sz="0" w:space="0" w:color="auto" w:frame="1"/>
        </w:rPr>
        <w:t>坚持正规化专业化职业化建设方向，以“能力建设提升年”活动为载体，</w:t>
      </w:r>
      <w:r w:rsidRPr="00CE3AAC">
        <w:rPr>
          <w:rFonts w:ascii="仿宋_GB2312" w:eastAsia="仿宋_GB2312" w:hAnsi="微软雅黑" w:hint="eastAsia"/>
          <w:sz w:val="32"/>
          <w:szCs w:val="32"/>
          <w:bdr w:val="none" w:sz="0" w:space="0" w:color="auto" w:frame="1"/>
        </w:rPr>
        <w:lastRenderedPageBreak/>
        <w:t>努力打造一支政治过硬、本领高强的新时代检察队伍。充分发挥“鼓励激励、容错纠错和能上能下”三项机制的导向作用，完善人员分类管理和绩效考核，不</w:t>
      </w:r>
      <w:r w:rsidRPr="00CE3AAC">
        <w:rPr>
          <w:rFonts w:ascii="仿宋_GB2312" w:eastAsia="仿宋_GB2312" w:hint="eastAsia"/>
          <w:sz w:val="32"/>
          <w:szCs w:val="32"/>
          <w:bdr w:val="none" w:sz="0" w:space="0" w:color="auto" w:frame="1"/>
        </w:rPr>
        <w:t>断激发干警干事创业的精气神。始终把严明的政治纪律和规矩挺在前面，认真开展形式主义、官僚主义集中整治，自觉接受人大和社会各界监督，不断提高检察工作的公信力。</w:t>
      </w:r>
    </w:p>
    <w:p w14:paraId="75BB4068" w14:textId="77777777" w:rsidR="00BF75CB" w:rsidRDefault="00BF75CB" w:rsidP="008F7A81">
      <w:pPr>
        <w:spacing w:line="600" w:lineRule="exact"/>
        <w:ind w:firstLineChars="196" w:firstLine="627"/>
        <w:rPr>
          <w:rFonts w:ascii="仿宋_GB2312" w:eastAsia="仿宋_GB2312" w:hAnsi="宋体" w:cs="宋体" w:hint="eastAsia"/>
          <w:kern w:val="0"/>
          <w:szCs w:val="32"/>
          <w:bdr w:val="none" w:sz="0" w:space="0" w:color="auto" w:frame="1"/>
        </w:rPr>
      </w:pPr>
      <w:r w:rsidRPr="00CE3AAC">
        <w:rPr>
          <w:rFonts w:ascii="仿宋_GB2312" w:eastAsia="仿宋_GB2312" w:hAnsi="宋体" w:cs="宋体" w:hint="eastAsia"/>
          <w:kern w:val="0"/>
          <w:szCs w:val="32"/>
          <w:bdr w:val="none" w:sz="0" w:space="0" w:color="auto" w:frame="1"/>
        </w:rPr>
        <w:t>各位代表，新时代赋予新使命，新实践展示新作为。在新的一年里，我院将在区委和上级检察机关的领导下，更加自觉</w:t>
      </w:r>
      <w:r w:rsidR="009871CA">
        <w:rPr>
          <w:rFonts w:ascii="仿宋_GB2312" w:eastAsia="仿宋_GB2312" w:hAnsi="宋体" w:cs="宋体" w:hint="eastAsia"/>
          <w:kern w:val="0"/>
          <w:szCs w:val="32"/>
          <w:bdr w:val="none" w:sz="0" w:space="0" w:color="auto" w:frame="1"/>
        </w:rPr>
        <w:t>地</w:t>
      </w:r>
      <w:r w:rsidRPr="00CE3AAC">
        <w:rPr>
          <w:rFonts w:ascii="仿宋_GB2312" w:eastAsia="仿宋_GB2312" w:hAnsi="宋体" w:cs="宋体" w:hint="eastAsia"/>
          <w:kern w:val="0"/>
          <w:szCs w:val="32"/>
          <w:bdr w:val="none" w:sz="0" w:space="0" w:color="auto" w:frame="1"/>
        </w:rPr>
        <w:t>接受人大和社会各界的监督，不忘初心，牢记使命，忠诚履职，砥砺奋进，进一步推进检察工作创新创优发展，为全区实现在苏南板块快速崛起作出新的更大贡献！</w:t>
      </w:r>
    </w:p>
    <w:p w14:paraId="2BA2C68D" w14:textId="5680F0BD" w:rsidR="008F7A81" w:rsidRDefault="008F7A81" w:rsidP="008F7A81">
      <w:pPr>
        <w:spacing w:line="550" w:lineRule="exact"/>
        <w:ind w:firstLineChars="200" w:firstLine="640"/>
        <w:rPr>
          <w:rFonts w:eastAsia="仿宋_GB2312"/>
          <w:szCs w:val="32"/>
        </w:rPr>
      </w:pPr>
    </w:p>
    <w:p w14:paraId="1EA7DC7A" w14:textId="77777777" w:rsidR="00B37E1D" w:rsidRDefault="00B37E1D" w:rsidP="008F7A81">
      <w:pPr>
        <w:spacing w:line="550" w:lineRule="exact"/>
        <w:ind w:firstLineChars="200" w:firstLine="640"/>
        <w:rPr>
          <w:rFonts w:eastAsia="仿宋_GB2312"/>
          <w:szCs w:val="32"/>
        </w:rPr>
      </w:pPr>
    </w:p>
    <w:p w14:paraId="28C1F236" w14:textId="77777777" w:rsidR="00843298" w:rsidRPr="00B56BBD" w:rsidRDefault="00843298" w:rsidP="009173DA">
      <w:pPr>
        <w:spacing w:line="550" w:lineRule="exact"/>
        <w:ind w:firstLineChars="200" w:firstLine="640"/>
        <w:rPr>
          <w:rFonts w:eastAsia="仿宋_GB2312"/>
          <w:szCs w:val="32"/>
        </w:rPr>
      </w:pPr>
    </w:p>
    <w:p w14:paraId="3375DCCE" w14:textId="77777777" w:rsidR="008F7A81" w:rsidRPr="00B56BBD" w:rsidRDefault="008F7A81" w:rsidP="008F7A81">
      <w:pPr>
        <w:spacing w:line="550" w:lineRule="exact"/>
        <w:rPr>
          <w:rFonts w:eastAsia="仿宋_GB2312"/>
          <w:szCs w:val="32"/>
        </w:rPr>
      </w:pPr>
    </w:p>
    <w:p w14:paraId="4BA4A6D9" w14:textId="77777777" w:rsidR="008F7A81" w:rsidRPr="00B56BBD" w:rsidRDefault="008F7A81" w:rsidP="008F7A81">
      <w:pPr>
        <w:spacing w:line="550" w:lineRule="exact"/>
        <w:rPr>
          <w:rFonts w:eastAsia="仿宋_GB2312"/>
          <w:szCs w:val="32"/>
        </w:rPr>
      </w:pPr>
    </w:p>
    <w:p w14:paraId="06A1AEC6" w14:textId="77777777" w:rsidR="008F7A81" w:rsidRPr="00B56BBD" w:rsidRDefault="008F7A81" w:rsidP="008F7A81">
      <w:pPr>
        <w:spacing w:line="550" w:lineRule="exact"/>
        <w:rPr>
          <w:rFonts w:eastAsia="仿宋_GB2312"/>
          <w:szCs w:val="32"/>
        </w:rPr>
      </w:pPr>
    </w:p>
    <w:p w14:paraId="03BA908A" w14:textId="77777777" w:rsidR="008F7A81" w:rsidRPr="00B56BBD" w:rsidRDefault="008F7A81" w:rsidP="008F7A81">
      <w:pPr>
        <w:spacing w:line="550" w:lineRule="exact"/>
        <w:rPr>
          <w:rFonts w:eastAsia="仿宋_GB2312"/>
          <w:szCs w:val="32"/>
        </w:rPr>
      </w:pPr>
    </w:p>
    <w:p w14:paraId="0458C0A4" w14:textId="77777777" w:rsidR="008F7A81" w:rsidRPr="00B56BBD" w:rsidRDefault="008F7A81" w:rsidP="008F7A81">
      <w:pPr>
        <w:spacing w:line="550" w:lineRule="exact"/>
        <w:jc w:val="center"/>
        <w:rPr>
          <w:rFonts w:eastAsia="方正小标宋简体"/>
          <w:spacing w:val="40"/>
          <w:sz w:val="44"/>
          <w:szCs w:val="44"/>
        </w:rPr>
      </w:pPr>
    </w:p>
    <w:p w14:paraId="5BE30973" w14:textId="77777777" w:rsidR="008F7A81" w:rsidRPr="00B56BBD" w:rsidRDefault="008F7A81" w:rsidP="008F7A81">
      <w:pPr>
        <w:spacing w:line="550" w:lineRule="exact"/>
        <w:jc w:val="center"/>
        <w:rPr>
          <w:rFonts w:eastAsia="方正小标宋简体"/>
          <w:spacing w:val="40"/>
          <w:sz w:val="44"/>
          <w:szCs w:val="44"/>
        </w:rPr>
      </w:pPr>
    </w:p>
    <w:p w14:paraId="2FEE719F" w14:textId="77777777" w:rsidR="008F7A81" w:rsidRPr="00B56BBD" w:rsidRDefault="008F7A81" w:rsidP="008F7A81">
      <w:pPr>
        <w:spacing w:before="240" w:after="240" w:line="550" w:lineRule="exact"/>
        <w:jc w:val="center"/>
        <w:rPr>
          <w:rFonts w:eastAsia="方正小标宋简体"/>
          <w:spacing w:val="40"/>
          <w:sz w:val="44"/>
          <w:szCs w:val="44"/>
        </w:rPr>
        <w:sectPr w:rsidR="008F7A81" w:rsidRPr="00B56BBD" w:rsidSect="00E06248">
          <w:headerReference w:type="default" r:id="rId9"/>
          <w:footerReference w:type="even" r:id="rId10"/>
          <w:footerReference w:type="default" r:id="rId11"/>
          <w:endnotePr>
            <w:numFmt w:val="decimalEnclosedCircleChinese"/>
          </w:endnotePr>
          <w:pgSz w:w="11906" w:h="16838" w:code="9"/>
          <w:pgMar w:top="2098" w:right="1588" w:bottom="1985" w:left="1588" w:header="851" w:footer="1474" w:gutter="0"/>
          <w:pgNumType w:chapStyle="1"/>
          <w:cols w:space="720"/>
          <w:docGrid w:type="lines" w:linePitch="435"/>
        </w:sectPr>
      </w:pPr>
    </w:p>
    <w:p w14:paraId="6989A95D" w14:textId="77777777" w:rsidR="008F7A81" w:rsidRPr="00B56BBD" w:rsidRDefault="008F7A81" w:rsidP="008F7A81">
      <w:pPr>
        <w:spacing w:line="550" w:lineRule="exact"/>
        <w:rPr>
          <w:rFonts w:ascii="黑体" w:eastAsia="黑体"/>
          <w:szCs w:val="32"/>
        </w:rPr>
      </w:pPr>
      <w:r w:rsidRPr="00B56BBD">
        <w:rPr>
          <w:rFonts w:ascii="黑体" w:eastAsia="黑体" w:hint="eastAsia"/>
          <w:szCs w:val="32"/>
        </w:rPr>
        <w:lastRenderedPageBreak/>
        <w:t>附件：</w:t>
      </w:r>
    </w:p>
    <w:p w14:paraId="6133555C" w14:textId="77777777" w:rsidR="008F7A81" w:rsidRPr="00B56BBD" w:rsidRDefault="008F7A81" w:rsidP="008F7A81">
      <w:pPr>
        <w:spacing w:line="550" w:lineRule="exact"/>
        <w:jc w:val="center"/>
        <w:rPr>
          <w:rFonts w:eastAsia="方正小标宋简体"/>
          <w:spacing w:val="40"/>
          <w:sz w:val="36"/>
          <w:szCs w:val="36"/>
        </w:rPr>
      </w:pPr>
      <w:r w:rsidRPr="00B56BBD">
        <w:rPr>
          <w:rFonts w:eastAsia="方正小标宋简体"/>
          <w:spacing w:val="40"/>
          <w:sz w:val="36"/>
          <w:szCs w:val="36"/>
        </w:rPr>
        <w:t>相关用语注释</w:t>
      </w:r>
    </w:p>
    <w:p w14:paraId="095E9EF0" w14:textId="77777777" w:rsidR="008F7A81" w:rsidRPr="00B56BBD" w:rsidRDefault="008F7A81" w:rsidP="008F7A81">
      <w:pPr>
        <w:spacing w:line="550" w:lineRule="exact"/>
        <w:jc w:val="center"/>
        <w:rPr>
          <w:rFonts w:ascii="楷体_GB2312" w:eastAsia="楷体_GB2312"/>
          <w:sz w:val="28"/>
          <w:szCs w:val="28"/>
        </w:rPr>
      </w:pPr>
      <w:r w:rsidRPr="00B56BBD">
        <w:rPr>
          <w:rFonts w:ascii="楷体_GB2312" w:eastAsia="楷体_GB2312" w:hint="eastAsia"/>
          <w:sz w:val="28"/>
          <w:szCs w:val="28"/>
        </w:rPr>
        <w:t>（仅供参考）</w:t>
      </w:r>
    </w:p>
    <w:p w14:paraId="0E0421FA" w14:textId="77777777" w:rsidR="008F7A81" w:rsidRPr="00B56BBD" w:rsidRDefault="008F7A81" w:rsidP="008F7A81">
      <w:pPr>
        <w:spacing w:line="550" w:lineRule="exact"/>
        <w:jc w:val="center"/>
        <w:rPr>
          <w:rFonts w:eastAsia="方正小标宋简体"/>
          <w:spacing w:val="40"/>
          <w:sz w:val="10"/>
          <w:szCs w:val="10"/>
        </w:rPr>
      </w:pPr>
    </w:p>
    <w:p w14:paraId="4F981D8E" w14:textId="77777777" w:rsidR="008F7A81" w:rsidRPr="00E01F2F" w:rsidRDefault="0043087C" w:rsidP="00BE0570">
      <w:pPr>
        <w:spacing w:line="540" w:lineRule="exact"/>
        <w:ind w:firstLineChars="200" w:firstLine="634"/>
        <w:rPr>
          <w:rFonts w:ascii="仿宋_GB2312" w:eastAsia="仿宋_GB2312" w:hAnsi="宋体" w:cs="宋体" w:hint="eastAsia"/>
          <w:kern w:val="0"/>
          <w:szCs w:val="32"/>
          <w:bdr w:val="none" w:sz="0" w:space="0" w:color="auto" w:frame="1"/>
        </w:rPr>
      </w:pPr>
      <w:r w:rsidRPr="00E01F2F">
        <w:rPr>
          <w:rFonts w:ascii="仿宋_GB2312" w:eastAsia="仿宋_GB2312" w:hAnsi="宋体" w:cs="宋体" w:hint="eastAsia"/>
          <w:b/>
          <w:kern w:val="0"/>
          <w:szCs w:val="32"/>
          <w:bdr w:val="none" w:sz="0" w:space="0" w:color="auto" w:frame="1"/>
        </w:rPr>
        <w:fldChar w:fldCharType="begin"/>
      </w:r>
      <w:r w:rsidR="008F7A81" w:rsidRPr="00E01F2F">
        <w:rPr>
          <w:rFonts w:ascii="仿宋_GB2312" w:eastAsia="仿宋_GB2312" w:hAnsi="宋体" w:cs="宋体" w:hint="eastAsia"/>
          <w:b/>
          <w:kern w:val="0"/>
          <w:szCs w:val="32"/>
          <w:bdr w:val="none" w:sz="0" w:space="0" w:color="auto" w:frame="1"/>
        </w:rPr>
        <w:instrText xml:space="preserve"> = 1 \* GB3 </w:instrText>
      </w:r>
      <w:r w:rsidRPr="00E01F2F">
        <w:rPr>
          <w:rFonts w:ascii="仿宋_GB2312" w:eastAsia="仿宋_GB2312" w:hAnsi="宋体" w:cs="宋体" w:hint="eastAsia"/>
          <w:b/>
          <w:kern w:val="0"/>
          <w:szCs w:val="32"/>
          <w:bdr w:val="none" w:sz="0" w:space="0" w:color="auto" w:frame="1"/>
        </w:rPr>
        <w:fldChar w:fldCharType="separate"/>
      </w:r>
      <w:r w:rsidR="008F7A81" w:rsidRPr="00E01F2F">
        <w:rPr>
          <w:rFonts w:ascii="仿宋_GB2312" w:eastAsia="仿宋_GB2312" w:hAnsi="宋体" w:cs="宋体" w:hint="eastAsia"/>
          <w:b/>
          <w:kern w:val="0"/>
          <w:szCs w:val="32"/>
          <w:bdr w:val="none" w:sz="0" w:space="0" w:color="auto" w:frame="1"/>
        </w:rPr>
        <w:t>①</w:t>
      </w:r>
      <w:r w:rsidRPr="00E01F2F">
        <w:rPr>
          <w:rFonts w:ascii="仿宋_GB2312" w:eastAsia="仿宋_GB2312" w:hAnsi="宋体" w:cs="宋体" w:hint="eastAsia"/>
          <w:b/>
          <w:kern w:val="0"/>
          <w:szCs w:val="32"/>
          <w:bdr w:val="none" w:sz="0" w:space="0" w:color="auto" w:frame="1"/>
        </w:rPr>
        <w:fldChar w:fldCharType="end"/>
      </w:r>
      <w:r w:rsidR="008F7A81" w:rsidRPr="00E01F2F">
        <w:rPr>
          <w:rFonts w:ascii="仿宋_GB2312" w:eastAsia="仿宋_GB2312" w:hAnsi="宋体" w:cs="宋体" w:hint="eastAsia"/>
          <w:b/>
          <w:kern w:val="0"/>
          <w:szCs w:val="32"/>
          <w:bdr w:val="none" w:sz="0" w:space="0" w:color="auto" w:frame="1"/>
        </w:rPr>
        <w:t>“六清”工作法：</w:t>
      </w:r>
      <w:r w:rsidR="008F7A81" w:rsidRPr="00E01F2F">
        <w:rPr>
          <w:rFonts w:ascii="仿宋_GB2312" w:eastAsia="仿宋_GB2312" w:hAnsi="宋体" w:cs="宋体"/>
          <w:kern w:val="0"/>
          <w:szCs w:val="32"/>
          <w:bdr w:val="none" w:sz="0" w:space="0" w:color="auto" w:frame="1"/>
        </w:rPr>
        <w:t>是指</w:t>
      </w:r>
      <w:r w:rsidR="00BE0570">
        <w:rPr>
          <w:rFonts w:ascii="仿宋_GB2312" w:eastAsia="仿宋_GB2312" w:hAnsi="宋体" w:cs="宋体" w:hint="eastAsia"/>
          <w:kern w:val="0"/>
          <w:szCs w:val="32"/>
          <w:bdr w:val="none" w:sz="0" w:space="0" w:color="auto" w:frame="1"/>
        </w:rPr>
        <w:t>在办理涉企案件过程中，</w:t>
      </w:r>
      <w:r w:rsidR="00DF1558">
        <w:rPr>
          <w:rFonts w:ascii="仿宋_GB2312" w:eastAsia="仿宋_GB2312" w:hAnsi="宋体" w:cs="宋体" w:hint="eastAsia"/>
          <w:kern w:val="0"/>
          <w:szCs w:val="32"/>
          <w:bdr w:val="none" w:sz="0" w:space="0" w:color="auto" w:frame="1"/>
        </w:rPr>
        <w:t>通过</w:t>
      </w:r>
      <w:r w:rsidR="00E01F2F" w:rsidRPr="00BE0570">
        <w:rPr>
          <w:rFonts w:ascii="仿宋_GB2312" w:eastAsia="仿宋_GB2312" w:hAnsi="宋体" w:cs="宋体" w:hint="eastAsia"/>
          <w:kern w:val="0"/>
          <w:szCs w:val="32"/>
          <w:bdr w:val="none" w:sz="0" w:space="0" w:color="auto" w:frame="1"/>
        </w:rPr>
        <w:t>查清主要事实、理清案发原因、摸清损失影响、听清企业诉求、释清处理结果、弄清经验教训</w:t>
      </w:r>
      <w:r w:rsidR="00BE0570">
        <w:rPr>
          <w:rFonts w:ascii="仿宋_GB2312" w:eastAsia="仿宋_GB2312" w:hAnsi="宋体" w:cs="宋体" w:hint="eastAsia"/>
          <w:kern w:val="0"/>
          <w:szCs w:val="32"/>
          <w:bdr w:val="none" w:sz="0" w:space="0" w:color="auto" w:frame="1"/>
        </w:rPr>
        <w:t>等</w:t>
      </w:r>
      <w:r w:rsidR="00DF1558">
        <w:rPr>
          <w:rFonts w:ascii="仿宋_GB2312" w:eastAsia="仿宋_GB2312" w:hAnsi="宋体" w:cs="宋体" w:hint="eastAsia"/>
          <w:kern w:val="0"/>
          <w:szCs w:val="32"/>
          <w:bdr w:val="none" w:sz="0" w:space="0" w:color="auto" w:frame="1"/>
        </w:rPr>
        <w:t>六</w:t>
      </w:r>
      <w:r w:rsidR="00BE0570">
        <w:rPr>
          <w:rFonts w:ascii="仿宋_GB2312" w:eastAsia="仿宋_GB2312" w:hAnsi="宋体" w:cs="宋体" w:hint="eastAsia"/>
          <w:kern w:val="0"/>
          <w:szCs w:val="32"/>
          <w:bdr w:val="none" w:sz="0" w:space="0" w:color="auto" w:frame="1"/>
        </w:rPr>
        <w:t>个</w:t>
      </w:r>
      <w:r w:rsidR="007B3451">
        <w:rPr>
          <w:rFonts w:ascii="仿宋_GB2312" w:eastAsia="仿宋_GB2312" w:hAnsi="宋体" w:cs="宋体" w:hint="eastAsia"/>
          <w:kern w:val="0"/>
          <w:szCs w:val="32"/>
          <w:bdr w:val="none" w:sz="0" w:space="0" w:color="auto" w:frame="1"/>
        </w:rPr>
        <w:t>步骤</w:t>
      </w:r>
      <w:r w:rsidR="00BE0570" w:rsidRPr="00BE0570">
        <w:rPr>
          <w:rFonts w:ascii="仿宋_GB2312" w:eastAsia="仿宋_GB2312" w:hAnsi="宋体" w:cs="宋体" w:hint="eastAsia"/>
          <w:kern w:val="0"/>
          <w:szCs w:val="32"/>
          <w:bdr w:val="none" w:sz="0" w:space="0" w:color="auto" w:frame="1"/>
        </w:rPr>
        <w:t>，提升涉企案件办案质效，服务保障企业健康发展。</w:t>
      </w:r>
    </w:p>
    <w:p w14:paraId="19B2B119" w14:textId="77777777" w:rsidR="00D61437" w:rsidRDefault="0043087C" w:rsidP="00E01F2F">
      <w:pPr>
        <w:spacing w:line="600" w:lineRule="exact"/>
        <w:ind w:firstLineChars="196" w:firstLine="622"/>
        <w:rPr>
          <w:rFonts w:ascii="仿宋_GB2312" w:eastAsia="仿宋_GB2312" w:hAnsi="宋体" w:cs="宋体" w:hint="eastAsia"/>
          <w:kern w:val="0"/>
          <w:szCs w:val="32"/>
          <w:bdr w:val="none" w:sz="0" w:space="0" w:color="auto" w:frame="1"/>
        </w:rPr>
      </w:pPr>
      <w:r w:rsidRPr="00E01F2F">
        <w:rPr>
          <w:rFonts w:ascii="仿宋_GB2312" w:eastAsia="仿宋_GB2312" w:hAnsi="宋体" w:cs="宋体" w:hint="eastAsia"/>
          <w:b/>
          <w:kern w:val="0"/>
          <w:szCs w:val="32"/>
          <w:bdr w:val="none" w:sz="0" w:space="0" w:color="auto" w:frame="1"/>
        </w:rPr>
        <w:fldChar w:fldCharType="begin"/>
      </w:r>
      <w:r w:rsidR="008F7A81" w:rsidRPr="00E01F2F">
        <w:rPr>
          <w:rFonts w:ascii="仿宋_GB2312" w:eastAsia="仿宋_GB2312" w:hAnsi="宋体" w:cs="宋体" w:hint="eastAsia"/>
          <w:b/>
          <w:kern w:val="0"/>
          <w:szCs w:val="32"/>
          <w:bdr w:val="none" w:sz="0" w:space="0" w:color="auto" w:frame="1"/>
        </w:rPr>
        <w:instrText xml:space="preserve"> = 2 \* GB3 </w:instrText>
      </w:r>
      <w:r w:rsidRPr="00E01F2F">
        <w:rPr>
          <w:rFonts w:ascii="仿宋_GB2312" w:eastAsia="仿宋_GB2312" w:hAnsi="宋体" w:cs="宋体" w:hint="eastAsia"/>
          <w:b/>
          <w:kern w:val="0"/>
          <w:szCs w:val="32"/>
          <w:bdr w:val="none" w:sz="0" w:space="0" w:color="auto" w:frame="1"/>
        </w:rPr>
        <w:fldChar w:fldCharType="separate"/>
      </w:r>
      <w:r w:rsidR="008F7A81" w:rsidRPr="00E01F2F">
        <w:rPr>
          <w:rFonts w:ascii="仿宋_GB2312" w:eastAsia="仿宋_GB2312" w:hAnsi="宋体" w:cs="宋体" w:hint="eastAsia"/>
          <w:b/>
          <w:kern w:val="0"/>
          <w:szCs w:val="32"/>
          <w:bdr w:val="none" w:sz="0" w:space="0" w:color="auto" w:frame="1"/>
        </w:rPr>
        <w:t>②</w:t>
      </w:r>
      <w:r w:rsidRPr="00E01F2F">
        <w:rPr>
          <w:rFonts w:ascii="仿宋_GB2312" w:eastAsia="仿宋_GB2312" w:hAnsi="宋体" w:cs="宋体" w:hint="eastAsia"/>
          <w:b/>
          <w:kern w:val="0"/>
          <w:szCs w:val="32"/>
          <w:bdr w:val="none" w:sz="0" w:space="0" w:color="auto" w:frame="1"/>
        </w:rPr>
        <w:fldChar w:fldCharType="end"/>
      </w:r>
      <w:r w:rsidR="0025408B" w:rsidRPr="00E01F2F">
        <w:rPr>
          <w:rFonts w:ascii="仿宋_GB2312" w:eastAsia="仿宋_GB2312" w:hAnsi="宋体" w:cs="宋体" w:hint="eastAsia"/>
          <w:b/>
          <w:kern w:val="0"/>
          <w:szCs w:val="32"/>
          <w:bdr w:val="none" w:sz="0" w:space="0" w:color="auto" w:frame="1"/>
        </w:rPr>
        <w:t>虚假诉讼</w:t>
      </w:r>
      <w:r w:rsidR="008F7A81" w:rsidRPr="00E01F2F">
        <w:rPr>
          <w:rFonts w:ascii="仿宋_GB2312" w:eastAsia="仿宋_GB2312" w:hAnsi="宋体" w:cs="宋体" w:hint="eastAsia"/>
          <w:b/>
          <w:kern w:val="0"/>
          <w:szCs w:val="32"/>
          <w:bdr w:val="none" w:sz="0" w:space="0" w:color="auto" w:frame="1"/>
        </w:rPr>
        <w:t>：</w:t>
      </w:r>
      <w:r w:rsidR="008F7A81" w:rsidRPr="00E01F2F">
        <w:rPr>
          <w:rFonts w:ascii="仿宋_GB2312" w:eastAsia="仿宋_GB2312" w:hAnsi="宋体" w:cs="宋体"/>
          <w:kern w:val="0"/>
          <w:szCs w:val="32"/>
          <w:bdr w:val="none" w:sz="0" w:space="0" w:color="auto" w:frame="1"/>
        </w:rPr>
        <w:t>是指</w:t>
      </w:r>
      <w:r w:rsidR="00094829" w:rsidRPr="00E01F2F">
        <w:rPr>
          <w:rFonts w:ascii="仿宋_GB2312" w:eastAsia="仿宋_GB2312" w:hAnsi="宋体" w:cs="宋体"/>
          <w:kern w:val="0"/>
          <w:szCs w:val="32"/>
          <w:bdr w:val="none" w:sz="0" w:space="0" w:color="auto" w:frame="1"/>
        </w:rPr>
        <w:t>当事人</w:t>
      </w:r>
      <w:r w:rsidR="00C6765A">
        <w:rPr>
          <w:rFonts w:ascii="仿宋_GB2312" w:eastAsia="仿宋_GB2312" w:hAnsi="宋体" w:cs="宋体" w:hint="eastAsia"/>
          <w:kern w:val="0"/>
          <w:szCs w:val="32"/>
          <w:bdr w:val="none" w:sz="0" w:space="0" w:color="auto" w:frame="1"/>
        </w:rPr>
        <w:t>之间恶意串通或者当事人单方采取虚构法律关系、捏造事实、伪造证据，唆使他人帮助伪造、毁灭证据、提供虚假证明、鉴定意见等手段，通过诉讼、调解、仲裁等能够取得各种生效民事行政法律文书的方式，或者利用虚假仲裁裁决、公证文书申请执行的方式，妨害司法秩序，损害国家、集体、他人合法权益或者逃避履行法律文书确定的义务的行为。</w:t>
      </w:r>
    </w:p>
    <w:p w14:paraId="7740BDC2" w14:textId="77777777" w:rsidR="008F7A81" w:rsidRPr="00E01F2F" w:rsidRDefault="00EA4FB1" w:rsidP="00D61437">
      <w:pPr>
        <w:spacing w:line="600" w:lineRule="exact"/>
        <w:ind w:firstLineChars="196" w:firstLine="622"/>
        <w:rPr>
          <w:rFonts w:ascii="仿宋_GB2312" w:eastAsia="仿宋_GB2312" w:hAnsi="宋体" w:cs="宋体" w:hint="eastAsia"/>
          <w:kern w:val="0"/>
          <w:szCs w:val="32"/>
          <w:bdr w:val="none" w:sz="0" w:space="0" w:color="auto" w:frame="1"/>
        </w:rPr>
      </w:pPr>
      <w:r w:rsidRPr="00E01F2F">
        <w:rPr>
          <w:rFonts w:ascii="仿宋_GB2312" w:eastAsia="仿宋_GB2312" w:hAnsi="宋体" w:cs="宋体" w:hint="eastAsia"/>
          <w:b/>
          <w:kern w:val="0"/>
          <w:szCs w:val="32"/>
          <w:bdr w:val="none" w:sz="0" w:space="0" w:color="auto" w:frame="1"/>
        </w:rPr>
        <w:t>③</w:t>
      </w:r>
      <w:r w:rsidR="0025408B" w:rsidRPr="00E01F2F">
        <w:rPr>
          <w:rFonts w:ascii="仿宋_GB2312" w:eastAsia="仿宋_GB2312" w:hAnsi="宋体" w:cs="宋体" w:hint="eastAsia"/>
          <w:b/>
          <w:kern w:val="0"/>
          <w:szCs w:val="32"/>
          <w:bdr w:val="none" w:sz="0" w:space="0" w:color="auto" w:frame="1"/>
        </w:rPr>
        <w:t>双赢多赢共赢</w:t>
      </w:r>
      <w:r w:rsidR="008F7A81" w:rsidRPr="00E01F2F">
        <w:rPr>
          <w:rFonts w:ascii="仿宋_GB2312" w:eastAsia="仿宋_GB2312" w:hAnsi="宋体" w:cs="宋体" w:hint="eastAsia"/>
          <w:b/>
          <w:kern w:val="0"/>
          <w:szCs w:val="32"/>
          <w:bdr w:val="none" w:sz="0" w:space="0" w:color="auto" w:frame="1"/>
        </w:rPr>
        <w:t>：</w:t>
      </w:r>
      <w:r w:rsidR="008F7A81" w:rsidRPr="00E01F2F">
        <w:rPr>
          <w:rFonts w:ascii="仿宋_GB2312" w:eastAsia="仿宋_GB2312" w:hAnsi="宋体" w:cs="宋体"/>
          <w:kern w:val="0"/>
          <w:szCs w:val="32"/>
          <w:bdr w:val="none" w:sz="0" w:space="0" w:color="auto" w:frame="1"/>
        </w:rPr>
        <w:t>是</w:t>
      </w:r>
      <w:r w:rsidR="00DA615F" w:rsidRPr="00E01F2F">
        <w:rPr>
          <w:rFonts w:ascii="仿宋_GB2312" w:eastAsia="仿宋_GB2312" w:hAnsi="宋体" w:cs="宋体" w:hint="eastAsia"/>
          <w:kern w:val="0"/>
          <w:szCs w:val="32"/>
          <w:bdr w:val="none" w:sz="0" w:space="0" w:color="auto" w:frame="1"/>
        </w:rPr>
        <w:t>最高人民检察院张军检察长针对</w:t>
      </w:r>
      <w:r w:rsidR="00DA615F">
        <w:rPr>
          <w:rFonts w:ascii="仿宋_GB2312" w:eastAsia="仿宋_GB2312" w:hAnsi="宋体" w:cs="宋体" w:hint="eastAsia"/>
          <w:kern w:val="0"/>
          <w:szCs w:val="32"/>
          <w:bdr w:val="none" w:sz="0" w:space="0" w:color="auto" w:frame="1"/>
        </w:rPr>
        <w:t>法律</w:t>
      </w:r>
      <w:r w:rsidR="00DA615F" w:rsidRPr="00E01F2F">
        <w:rPr>
          <w:rFonts w:ascii="仿宋_GB2312" w:eastAsia="仿宋_GB2312" w:hAnsi="宋体" w:cs="宋体" w:hint="eastAsia"/>
          <w:kern w:val="0"/>
          <w:szCs w:val="32"/>
          <w:bdr w:val="none" w:sz="0" w:space="0" w:color="auto" w:frame="1"/>
        </w:rPr>
        <w:t>监督</w:t>
      </w:r>
      <w:r w:rsidR="00DA615F">
        <w:rPr>
          <w:rFonts w:ascii="仿宋_GB2312" w:eastAsia="仿宋_GB2312" w:hAnsi="宋体" w:cs="宋体" w:hint="eastAsia"/>
          <w:kern w:val="0"/>
          <w:szCs w:val="32"/>
          <w:bdr w:val="none" w:sz="0" w:space="0" w:color="auto" w:frame="1"/>
        </w:rPr>
        <w:t>工作</w:t>
      </w:r>
      <w:r w:rsidR="00DA615F" w:rsidRPr="00E01F2F">
        <w:rPr>
          <w:rFonts w:ascii="仿宋_GB2312" w:eastAsia="仿宋_GB2312" w:hAnsi="宋体" w:cs="宋体" w:hint="eastAsia"/>
          <w:kern w:val="0"/>
          <w:szCs w:val="32"/>
          <w:bdr w:val="none" w:sz="0" w:space="0" w:color="auto" w:frame="1"/>
        </w:rPr>
        <w:t>提出的新理念，</w:t>
      </w:r>
      <w:r w:rsidR="00DA615F">
        <w:rPr>
          <w:rFonts w:ascii="仿宋_GB2312" w:eastAsia="仿宋_GB2312" w:hAnsi="宋体" w:cs="宋体" w:hint="eastAsia"/>
          <w:kern w:val="0"/>
          <w:szCs w:val="32"/>
          <w:bdr w:val="none" w:sz="0" w:space="0" w:color="auto" w:frame="1"/>
        </w:rPr>
        <w:t>贯穿法律监督全部领域全部环节的总体要求，</w:t>
      </w:r>
      <w:r w:rsidR="00DA615F" w:rsidRPr="00E01F2F">
        <w:rPr>
          <w:rFonts w:ascii="仿宋_GB2312" w:eastAsia="仿宋_GB2312" w:hAnsi="宋体" w:cs="宋体" w:hint="eastAsia"/>
          <w:kern w:val="0"/>
          <w:szCs w:val="32"/>
          <w:bdr w:val="none" w:sz="0" w:space="0" w:color="auto" w:frame="1"/>
        </w:rPr>
        <w:t>是通过建立监督者与被监督者的良性、积极关系，</w:t>
      </w:r>
      <w:r w:rsidR="00DA615F">
        <w:rPr>
          <w:rFonts w:ascii="仿宋_GB2312" w:eastAsia="仿宋_GB2312" w:hAnsi="宋体" w:cs="宋体" w:hint="eastAsia"/>
          <w:kern w:val="0"/>
          <w:szCs w:val="32"/>
          <w:bdr w:val="none" w:sz="0" w:space="0" w:color="auto" w:frame="1"/>
        </w:rPr>
        <w:t>用好政治智慧、法律智慧、监督智慧，</w:t>
      </w:r>
      <w:r w:rsidR="00DA615F" w:rsidRPr="00E01F2F">
        <w:rPr>
          <w:rFonts w:ascii="仿宋_GB2312" w:eastAsia="仿宋_GB2312" w:hAnsi="宋体" w:cs="宋体" w:hint="eastAsia"/>
          <w:kern w:val="0"/>
          <w:szCs w:val="32"/>
          <w:bdr w:val="none" w:sz="0" w:space="0" w:color="auto" w:frame="1"/>
        </w:rPr>
        <w:t>共同推进严格执法，公正司法。</w:t>
      </w:r>
    </w:p>
    <w:p w14:paraId="09BCA5BB" w14:textId="77777777" w:rsidR="00927927" w:rsidRPr="00E01F2F" w:rsidRDefault="00EA4FB1" w:rsidP="00E01F2F">
      <w:pPr>
        <w:spacing w:line="600" w:lineRule="exact"/>
        <w:ind w:firstLineChars="196" w:firstLine="622"/>
        <w:rPr>
          <w:rFonts w:ascii="仿宋_GB2312" w:eastAsia="仿宋_GB2312" w:hAnsi="宋体" w:cs="宋体" w:hint="eastAsia"/>
          <w:kern w:val="0"/>
          <w:szCs w:val="32"/>
          <w:bdr w:val="none" w:sz="0" w:space="0" w:color="auto" w:frame="1"/>
        </w:rPr>
      </w:pPr>
      <w:r w:rsidRPr="00E01F2F">
        <w:rPr>
          <w:rFonts w:ascii="仿宋_GB2312" w:eastAsia="仿宋_GB2312" w:hAnsi="宋体" w:cs="宋体" w:hint="eastAsia"/>
          <w:b/>
          <w:kern w:val="0"/>
          <w:szCs w:val="32"/>
          <w:bdr w:val="none" w:sz="0" w:space="0" w:color="auto" w:frame="1"/>
        </w:rPr>
        <w:t>④</w:t>
      </w:r>
      <w:r w:rsidR="0025408B" w:rsidRPr="00E01F2F">
        <w:rPr>
          <w:rFonts w:ascii="仿宋_GB2312" w:eastAsia="仿宋_GB2312" w:hAnsi="宋体" w:cs="宋体" w:hint="eastAsia"/>
          <w:b/>
          <w:kern w:val="0"/>
          <w:szCs w:val="32"/>
          <w:bdr w:val="none" w:sz="0" w:space="0" w:color="auto" w:frame="1"/>
        </w:rPr>
        <w:t>检察产品</w:t>
      </w:r>
      <w:r w:rsidR="008F7A81" w:rsidRPr="00E01F2F">
        <w:rPr>
          <w:rFonts w:ascii="仿宋_GB2312" w:eastAsia="仿宋_GB2312" w:hAnsi="宋体" w:cs="宋体" w:hint="eastAsia"/>
          <w:b/>
          <w:kern w:val="0"/>
          <w:szCs w:val="32"/>
          <w:bdr w:val="none" w:sz="0" w:space="0" w:color="auto" w:frame="1"/>
        </w:rPr>
        <w:t>：</w:t>
      </w:r>
      <w:r w:rsidR="00DA615F" w:rsidRPr="00DA615F">
        <w:rPr>
          <w:rFonts w:ascii="仿宋_GB2312" w:eastAsia="仿宋_GB2312" w:hAnsi="宋体" w:cs="宋体" w:hint="eastAsia"/>
          <w:kern w:val="0"/>
          <w:szCs w:val="32"/>
          <w:bdr w:val="none" w:sz="0" w:space="0" w:color="auto" w:frame="1"/>
        </w:rPr>
        <w:t>是</w:t>
      </w:r>
      <w:r w:rsidR="00094829" w:rsidRPr="00E01F2F">
        <w:rPr>
          <w:rFonts w:ascii="仿宋_GB2312" w:eastAsia="仿宋_GB2312" w:hAnsi="宋体" w:cs="宋体" w:hint="eastAsia"/>
          <w:kern w:val="0"/>
          <w:szCs w:val="32"/>
          <w:bdr w:val="none" w:sz="0" w:space="0" w:color="auto" w:frame="1"/>
        </w:rPr>
        <w:t>最高人民检察院</w:t>
      </w:r>
      <w:r w:rsidR="00DF1558" w:rsidRPr="00E01F2F">
        <w:rPr>
          <w:rFonts w:ascii="仿宋_GB2312" w:eastAsia="仿宋_GB2312" w:hAnsi="宋体" w:cs="宋体" w:hint="eastAsia"/>
          <w:kern w:val="0"/>
          <w:szCs w:val="32"/>
          <w:bdr w:val="none" w:sz="0" w:space="0" w:color="auto" w:frame="1"/>
        </w:rPr>
        <w:t>张军</w:t>
      </w:r>
      <w:r w:rsidR="00094829" w:rsidRPr="00E01F2F">
        <w:rPr>
          <w:rFonts w:ascii="仿宋_GB2312" w:eastAsia="仿宋_GB2312" w:hAnsi="宋体" w:cs="宋体" w:hint="eastAsia"/>
          <w:kern w:val="0"/>
          <w:szCs w:val="32"/>
          <w:bdr w:val="none" w:sz="0" w:space="0" w:color="auto" w:frame="1"/>
        </w:rPr>
        <w:t>检察长</w:t>
      </w:r>
      <w:r w:rsidR="007B6006">
        <w:rPr>
          <w:rFonts w:ascii="仿宋_GB2312" w:eastAsia="仿宋_GB2312" w:hAnsi="宋体" w:cs="宋体" w:hint="eastAsia"/>
          <w:kern w:val="0"/>
          <w:szCs w:val="32"/>
          <w:bdr w:val="none" w:sz="0" w:space="0" w:color="auto" w:frame="1"/>
        </w:rPr>
        <w:t>着眼让人民群众有更强的</w:t>
      </w:r>
      <w:r w:rsidR="00D70FF7">
        <w:rPr>
          <w:rFonts w:ascii="仿宋_GB2312" w:eastAsia="仿宋_GB2312" w:hAnsi="宋体" w:cs="宋体" w:hint="eastAsia"/>
          <w:kern w:val="0"/>
          <w:szCs w:val="32"/>
          <w:bdr w:val="none" w:sz="0" w:space="0" w:color="auto" w:frame="1"/>
        </w:rPr>
        <w:t>司法</w:t>
      </w:r>
      <w:r w:rsidR="007B6006">
        <w:rPr>
          <w:rFonts w:ascii="仿宋_GB2312" w:eastAsia="仿宋_GB2312" w:hAnsi="宋体" w:cs="宋体" w:hint="eastAsia"/>
          <w:kern w:val="0"/>
          <w:szCs w:val="32"/>
          <w:bdr w:val="none" w:sz="0" w:space="0" w:color="auto" w:frame="1"/>
        </w:rPr>
        <w:t>获得感，把富有经济学特征的产品概念</w:t>
      </w:r>
      <w:r w:rsidR="00FB0AFD">
        <w:rPr>
          <w:rFonts w:ascii="仿宋_GB2312" w:eastAsia="仿宋_GB2312" w:hAnsi="宋体" w:cs="宋体" w:hint="eastAsia"/>
          <w:kern w:val="0"/>
          <w:szCs w:val="32"/>
          <w:bdr w:val="none" w:sz="0" w:space="0" w:color="auto" w:frame="1"/>
        </w:rPr>
        <w:t>引</w:t>
      </w:r>
      <w:r w:rsidR="007B6006">
        <w:rPr>
          <w:rFonts w:ascii="仿宋_GB2312" w:eastAsia="仿宋_GB2312" w:hAnsi="宋体" w:cs="宋体" w:hint="eastAsia"/>
          <w:kern w:val="0"/>
          <w:szCs w:val="32"/>
          <w:bdr w:val="none" w:sz="0" w:space="0" w:color="auto" w:frame="1"/>
        </w:rPr>
        <w:t>入检察工作，</w:t>
      </w:r>
      <w:r w:rsidR="00094829" w:rsidRPr="00E01F2F">
        <w:rPr>
          <w:rFonts w:ascii="仿宋_GB2312" w:eastAsia="仿宋_GB2312" w:hAnsi="宋体" w:cs="宋体" w:hint="eastAsia"/>
          <w:kern w:val="0"/>
          <w:szCs w:val="32"/>
          <w:bdr w:val="none" w:sz="0" w:space="0" w:color="auto" w:frame="1"/>
        </w:rPr>
        <w:t>将</w:t>
      </w:r>
      <w:r w:rsidR="0038509B">
        <w:rPr>
          <w:rFonts w:ascii="仿宋_GB2312" w:eastAsia="仿宋_GB2312" w:hAnsi="宋体" w:cs="宋体" w:hint="eastAsia"/>
          <w:kern w:val="0"/>
          <w:szCs w:val="32"/>
          <w:bdr w:val="none" w:sz="0" w:space="0" w:color="auto" w:frame="1"/>
        </w:rPr>
        <w:t>抽象的司法活动、动态的诉讼流程转化为具体的实指</w:t>
      </w:r>
      <w:r w:rsidR="007B6006">
        <w:rPr>
          <w:rFonts w:ascii="仿宋_GB2312" w:eastAsia="仿宋_GB2312" w:hAnsi="宋体" w:cs="宋体" w:hint="eastAsia"/>
          <w:kern w:val="0"/>
          <w:szCs w:val="32"/>
          <w:bdr w:val="none" w:sz="0" w:space="0" w:color="auto" w:frame="1"/>
        </w:rPr>
        <w:t>和</w:t>
      </w:r>
      <w:r w:rsidR="0038509B">
        <w:rPr>
          <w:rFonts w:ascii="仿宋_GB2312" w:eastAsia="仿宋_GB2312" w:hAnsi="宋体" w:cs="宋体" w:hint="eastAsia"/>
          <w:kern w:val="0"/>
          <w:szCs w:val="32"/>
          <w:bdr w:val="none" w:sz="0" w:space="0" w:color="auto" w:frame="1"/>
        </w:rPr>
        <w:t>具</w:t>
      </w:r>
      <w:r w:rsidR="0038509B">
        <w:rPr>
          <w:rFonts w:ascii="仿宋_GB2312" w:eastAsia="仿宋_GB2312" w:hAnsi="宋体" w:cs="宋体" w:hint="eastAsia"/>
          <w:kern w:val="0"/>
          <w:szCs w:val="32"/>
          <w:bdr w:val="none" w:sz="0" w:space="0" w:color="auto" w:frame="1"/>
        </w:rPr>
        <w:lastRenderedPageBreak/>
        <w:t>象的载体，</w:t>
      </w:r>
      <w:r w:rsidR="00BB614C">
        <w:rPr>
          <w:rFonts w:ascii="仿宋_GB2312" w:eastAsia="仿宋_GB2312" w:hAnsi="宋体" w:cs="宋体" w:hint="eastAsia"/>
          <w:kern w:val="0"/>
          <w:szCs w:val="32"/>
          <w:bdr w:val="none" w:sz="0" w:space="0" w:color="auto" w:frame="1"/>
        </w:rPr>
        <w:t>以</w:t>
      </w:r>
      <w:r w:rsidR="0038509B">
        <w:rPr>
          <w:rFonts w:ascii="仿宋_GB2312" w:eastAsia="仿宋_GB2312" w:hAnsi="宋体" w:cs="宋体" w:hint="eastAsia"/>
          <w:kern w:val="0"/>
          <w:szCs w:val="32"/>
          <w:bdr w:val="none" w:sz="0" w:space="0" w:color="auto" w:frame="1"/>
        </w:rPr>
        <w:t>检察输出的</w:t>
      </w:r>
      <w:r w:rsidR="00BB614C">
        <w:rPr>
          <w:rFonts w:ascii="仿宋_GB2312" w:eastAsia="仿宋_GB2312" w:hAnsi="宋体" w:cs="宋体" w:hint="eastAsia"/>
          <w:kern w:val="0"/>
          <w:szCs w:val="32"/>
          <w:bdr w:val="none" w:sz="0" w:space="0" w:color="auto" w:frame="1"/>
        </w:rPr>
        <w:t>形式实现产品应有的价值效用和实际效果</w:t>
      </w:r>
      <w:r w:rsidR="00927927" w:rsidRPr="00E01F2F">
        <w:rPr>
          <w:rFonts w:ascii="仿宋_GB2312" w:eastAsia="仿宋_GB2312" w:hAnsi="宋体" w:cs="宋体" w:hint="eastAsia"/>
          <w:kern w:val="0"/>
          <w:szCs w:val="32"/>
          <w:bdr w:val="none" w:sz="0" w:space="0" w:color="auto" w:frame="1"/>
        </w:rPr>
        <w:t>。</w:t>
      </w:r>
    </w:p>
    <w:p w14:paraId="252E99ED" w14:textId="77777777" w:rsidR="008F7A81" w:rsidRPr="00E01F2F" w:rsidRDefault="00EA4FB1" w:rsidP="00E01F2F">
      <w:pPr>
        <w:spacing w:line="600" w:lineRule="exact"/>
        <w:ind w:firstLineChars="196" w:firstLine="622"/>
        <w:rPr>
          <w:rFonts w:ascii="仿宋_GB2312" w:eastAsia="仿宋_GB2312" w:hAnsi="宋体" w:cs="宋体" w:hint="eastAsia"/>
          <w:kern w:val="0"/>
          <w:szCs w:val="32"/>
          <w:bdr w:val="none" w:sz="0" w:space="0" w:color="auto" w:frame="1"/>
        </w:rPr>
      </w:pPr>
      <w:r w:rsidRPr="00E01F2F">
        <w:rPr>
          <w:rFonts w:ascii="仿宋_GB2312" w:eastAsia="仿宋_GB2312" w:hAnsi="宋体" w:cs="宋体" w:hint="eastAsia"/>
          <w:b/>
          <w:kern w:val="0"/>
          <w:szCs w:val="32"/>
          <w:bdr w:val="none" w:sz="0" w:space="0" w:color="auto" w:frame="1"/>
        </w:rPr>
        <w:t>⑤</w:t>
      </w:r>
      <w:r w:rsidR="00BB614C">
        <w:rPr>
          <w:rFonts w:ascii="仿宋_GB2312" w:eastAsia="仿宋_GB2312" w:hAnsi="宋体" w:cs="宋体" w:hint="eastAsia"/>
          <w:b/>
          <w:kern w:val="0"/>
          <w:szCs w:val="32"/>
          <w:bdr w:val="none" w:sz="0" w:space="0" w:color="auto" w:frame="1"/>
        </w:rPr>
        <w:t>诉前程序</w:t>
      </w:r>
      <w:r w:rsidR="00BB614C" w:rsidRPr="00E01F2F">
        <w:rPr>
          <w:rFonts w:ascii="仿宋_GB2312" w:eastAsia="仿宋_GB2312" w:hAnsi="宋体" w:cs="宋体" w:hint="eastAsia"/>
          <w:b/>
          <w:kern w:val="0"/>
          <w:szCs w:val="32"/>
          <w:bdr w:val="none" w:sz="0" w:space="0" w:color="auto" w:frame="1"/>
        </w:rPr>
        <w:t>：</w:t>
      </w:r>
      <w:r w:rsidR="00BB614C" w:rsidRPr="00E01F2F">
        <w:rPr>
          <w:rFonts w:ascii="仿宋_GB2312" w:eastAsia="仿宋_GB2312" w:hAnsi="宋体" w:cs="宋体"/>
          <w:kern w:val="0"/>
          <w:szCs w:val="32"/>
          <w:bdr w:val="none" w:sz="0" w:space="0" w:color="auto" w:frame="1"/>
        </w:rPr>
        <w:t>是指</w:t>
      </w:r>
      <w:r w:rsidR="00BB614C">
        <w:rPr>
          <w:rFonts w:ascii="仿宋_GB2312" w:eastAsia="仿宋_GB2312" w:hAnsi="宋体" w:cs="宋体" w:hint="eastAsia"/>
          <w:kern w:val="0"/>
          <w:szCs w:val="32"/>
          <w:bdr w:val="none" w:sz="0" w:space="0" w:color="auto" w:frame="1"/>
        </w:rPr>
        <w:t>检察机关向人民法院提起民事、行政公益诉讼前，必须履行的前置性程序，主要包括案件受理、调查取证、审查、督促告知程序、诉前检察建议等环节</w:t>
      </w:r>
      <w:r w:rsidR="00345980">
        <w:rPr>
          <w:rFonts w:ascii="仿宋_GB2312" w:eastAsia="仿宋_GB2312" w:hAnsi="宋体" w:cs="宋体" w:hint="eastAsia"/>
          <w:kern w:val="0"/>
          <w:szCs w:val="32"/>
          <w:bdr w:val="none" w:sz="0" w:space="0" w:color="auto" w:frame="1"/>
        </w:rPr>
        <w:t>，</w:t>
      </w:r>
      <w:r w:rsidR="001A347B">
        <w:rPr>
          <w:rFonts w:ascii="仿宋_GB2312" w:eastAsia="仿宋_GB2312" w:hAnsi="宋体" w:cs="宋体" w:hint="eastAsia"/>
          <w:kern w:val="0"/>
          <w:szCs w:val="32"/>
          <w:bdr w:val="none" w:sz="0" w:space="0" w:color="auto" w:frame="1"/>
        </w:rPr>
        <w:t>体现了</w:t>
      </w:r>
      <w:r w:rsidR="00345980">
        <w:rPr>
          <w:rFonts w:ascii="仿宋_GB2312" w:eastAsia="仿宋_GB2312" w:hAnsi="宋体" w:cs="宋体" w:hint="eastAsia"/>
          <w:kern w:val="0"/>
          <w:szCs w:val="32"/>
          <w:bdr w:val="none" w:sz="0" w:space="0" w:color="auto" w:frame="1"/>
        </w:rPr>
        <w:t>“诉讼不是目的，维护公益才是目的”的</w:t>
      </w:r>
      <w:r w:rsidR="001A347B">
        <w:rPr>
          <w:rFonts w:ascii="仿宋_GB2312" w:eastAsia="仿宋_GB2312" w:hAnsi="宋体" w:cs="宋体" w:hint="eastAsia"/>
          <w:kern w:val="0"/>
          <w:szCs w:val="32"/>
          <w:bdr w:val="none" w:sz="0" w:space="0" w:color="auto" w:frame="1"/>
        </w:rPr>
        <w:t>司法谦抑原则</w:t>
      </w:r>
      <w:r w:rsidR="00BB614C">
        <w:rPr>
          <w:rFonts w:ascii="仿宋_GB2312" w:eastAsia="仿宋_GB2312" w:hAnsi="宋体" w:cs="宋体" w:hint="eastAsia"/>
          <w:kern w:val="0"/>
          <w:szCs w:val="32"/>
          <w:bdr w:val="none" w:sz="0" w:space="0" w:color="auto" w:frame="1"/>
        </w:rPr>
        <w:t>。</w:t>
      </w:r>
    </w:p>
    <w:p w14:paraId="07D3EC46" w14:textId="77777777" w:rsidR="008F7A81" w:rsidRPr="00E01F2F" w:rsidRDefault="00EA4FB1" w:rsidP="00E01F2F">
      <w:pPr>
        <w:spacing w:line="600" w:lineRule="exact"/>
        <w:ind w:firstLineChars="196" w:firstLine="622"/>
        <w:rPr>
          <w:rFonts w:ascii="仿宋_GB2312" w:eastAsia="仿宋_GB2312" w:hAnsi="宋体" w:cs="宋体" w:hint="eastAsia"/>
          <w:kern w:val="0"/>
          <w:szCs w:val="32"/>
          <w:bdr w:val="none" w:sz="0" w:space="0" w:color="auto" w:frame="1"/>
        </w:rPr>
      </w:pPr>
      <w:r w:rsidRPr="00E01F2F">
        <w:rPr>
          <w:rFonts w:ascii="仿宋_GB2312" w:eastAsia="仿宋_GB2312" w:hAnsi="宋体" w:cs="宋体" w:hint="eastAsia"/>
          <w:b/>
          <w:kern w:val="0"/>
          <w:szCs w:val="32"/>
          <w:bdr w:val="none" w:sz="0" w:space="0" w:color="auto" w:frame="1"/>
        </w:rPr>
        <w:t>⑥</w:t>
      </w:r>
      <w:r w:rsidR="00BB614C">
        <w:rPr>
          <w:rFonts w:ascii="仿宋_GB2312" w:eastAsia="仿宋_GB2312" w:hAnsi="宋体" w:cs="宋体" w:hint="eastAsia"/>
          <w:b/>
          <w:kern w:val="0"/>
          <w:szCs w:val="32"/>
          <w:bdr w:val="none" w:sz="0" w:space="0" w:color="auto" w:frame="1"/>
        </w:rPr>
        <w:t>公开听证</w:t>
      </w:r>
      <w:r w:rsidR="00BB614C" w:rsidRPr="00E01F2F">
        <w:rPr>
          <w:rFonts w:ascii="仿宋_GB2312" w:eastAsia="仿宋_GB2312" w:hAnsi="宋体" w:cs="宋体" w:hint="eastAsia"/>
          <w:b/>
          <w:kern w:val="0"/>
          <w:szCs w:val="32"/>
          <w:bdr w:val="none" w:sz="0" w:space="0" w:color="auto" w:frame="1"/>
        </w:rPr>
        <w:t>：</w:t>
      </w:r>
      <w:r w:rsidR="00BB614C" w:rsidRPr="00E01F2F">
        <w:rPr>
          <w:rFonts w:ascii="仿宋_GB2312" w:eastAsia="仿宋_GB2312" w:hAnsi="宋体" w:cs="宋体" w:hint="eastAsia"/>
          <w:kern w:val="0"/>
          <w:szCs w:val="32"/>
          <w:bdr w:val="none" w:sz="0" w:space="0" w:color="auto" w:frame="1"/>
        </w:rPr>
        <w:t>是指</w:t>
      </w:r>
      <w:r w:rsidR="00BB614C">
        <w:rPr>
          <w:rFonts w:ascii="仿宋_GB2312" w:eastAsia="仿宋_GB2312" w:hAnsi="宋体" w:cs="宋体" w:hint="eastAsia"/>
          <w:kern w:val="0"/>
          <w:szCs w:val="32"/>
          <w:bdr w:val="none" w:sz="0" w:space="0" w:color="auto" w:frame="1"/>
        </w:rPr>
        <w:t>检察机关对承办的审查逮捕、审查起诉、法律监督、控告申诉等案件，拟作出处理决定前，可邀请与案件没有利害关系的人大代表、政协委员、人民监督员或者当事人所在单位、社区代表等其他社会人士参加听证</w:t>
      </w:r>
      <w:r w:rsidR="00CA67EC">
        <w:rPr>
          <w:rFonts w:ascii="仿宋_GB2312" w:eastAsia="仿宋_GB2312" w:hAnsi="宋体" w:cs="宋体" w:hint="eastAsia"/>
          <w:kern w:val="0"/>
          <w:szCs w:val="32"/>
          <w:bdr w:val="none" w:sz="0" w:space="0" w:color="auto" w:frame="1"/>
        </w:rPr>
        <w:t>并听取意见</w:t>
      </w:r>
      <w:r w:rsidR="00BB614C">
        <w:rPr>
          <w:rFonts w:ascii="仿宋_GB2312" w:eastAsia="仿宋_GB2312" w:hAnsi="宋体" w:cs="宋体" w:hint="eastAsia"/>
          <w:kern w:val="0"/>
          <w:szCs w:val="32"/>
          <w:bdr w:val="none" w:sz="0" w:space="0" w:color="auto" w:frame="1"/>
        </w:rPr>
        <w:t>，促进司法办案公正透明</w:t>
      </w:r>
      <w:r w:rsidR="00BB614C" w:rsidRPr="00E01F2F">
        <w:rPr>
          <w:rFonts w:ascii="仿宋_GB2312" w:eastAsia="仿宋_GB2312" w:hAnsi="宋体" w:cs="宋体" w:hint="eastAsia"/>
          <w:kern w:val="0"/>
          <w:szCs w:val="32"/>
          <w:bdr w:val="none" w:sz="0" w:space="0" w:color="auto" w:frame="1"/>
        </w:rPr>
        <w:t>。</w:t>
      </w:r>
    </w:p>
    <w:p w14:paraId="681BDE5E" w14:textId="77777777" w:rsidR="008F7A81" w:rsidRDefault="00EA4FB1" w:rsidP="00C6765A">
      <w:pPr>
        <w:spacing w:line="600" w:lineRule="exact"/>
        <w:ind w:firstLineChars="196" w:firstLine="622"/>
        <w:rPr>
          <w:rFonts w:ascii="仿宋_GB2312" w:eastAsia="仿宋_GB2312" w:hAnsi="宋体" w:cs="宋体" w:hint="eastAsia"/>
          <w:kern w:val="0"/>
          <w:szCs w:val="32"/>
          <w:bdr w:val="none" w:sz="0" w:space="0" w:color="auto" w:frame="1"/>
        </w:rPr>
      </w:pPr>
      <w:r w:rsidRPr="00E01F2F">
        <w:rPr>
          <w:rFonts w:ascii="仿宋_GB2312" w:eastAsia="仿宋_GB2312" w:hAnsi="宋体" w:cs="宋体" w:hint="eastAsia"/>
          <w:b/>
          <w:kern w:val="0"/>
          <w:szCs w:val="32"/>
          <w:bdr w:val="none" w:sz="0" w:space="0" w:color="auto" w:frame="1"/>
        </w:rPr>
        <w:t>⑦</w:t>
      </w:r>
      <w:r w:rsidR="00BB614C">
        <w:rPr>
          <w:rFonts w:ascii="仿宋_GB2312" w:eastAsia="仿宋_GB2312" w:hAnsi="宋体" w:cs="宋体" w:hint="eastAsia"/>
          <w:b/>
          <w:kern w:val="0"/>
          <w:szCs w:val="32"/>
          <w:bdr w:val="none" w:sz="0" w:space="0" w:color="auto" w:frame="1"/>
        </w:rPr>
        <w:t>公开宣告</w:t>
      </w:r>
      <w:r w:rsidR="00BB614C" w:rsidRPr="00E01F2F">
        <w:rPr>
          <w:rFonts w:ascii="仿宋_GB2312" w:eastAsia="仿宋_GB2312" w:hAnsi="宋体" w:cs="宋体" w:hint="eastAsia"/>
          <w:b/>
          <w:kern w:val="0"/>
          <w:szCs w:val="32"/>
          <w:bdr w:val="none" w:sz="0" w:space="0" w:color="auto" w:frame="1"/>
        </w:rPr>
        <w:t>：</w:t>
      </w:r>
      <w:r w:rsidR="00BB614C" w:rsidRPr="00E01F2F">
        <w:rPr>
          <w:rFonts w:ascii="仿宋_GB2312" w:eastAsia="仿宋_GB2312" w:hAnsi="宋体" w:cs="宋体"/>
          <w:kern w:val="0"/>
          <w:szCs w:val="32"/>
          <w:bdr w:val="none" w:sz="0" w:space="0" w:color="auto" w:frame="1"/>
        </w:rPr>
        <w:t>是指</w:t>
      </w:r>
      <w:r w:rsidR="00BB614C">
        <w:rPr>
          <w:rFonts w:ascii="仿宋_GB2312" w:eastAsia="仿宋_GB2312" w:hAnsi="宋体" w:cs="宋体" w:hint="eastAsia"/>
          <w:kern w:val="0"/>
          <w:szCs w:val="32"/>
          <w:bdr w:val="none" w:sz="0" w:space="0" w:color="auto" w:frame="1"/>
        </w:rPr>
        <w:t>检察机关将办理检察业务中形成的法律文书，以面对面的方式，向当事人、</w:t>
      </w:r>
      <w:r w:rsidR="00F52064">
        <w:rPr>
          <w:rFonts w:ascii="仿宋_GB2312" w:eastAsia="仿宋_GB2312" w:hAnsi="宋体" w:cs="宋体" w:hint="eastAsia"/>
          <w:kern w:val="0"/>
          <w:szCs w:val="32"/>
          <w:bdr w:val="none" w:sz="0" w:space="0" w:color="auto" w:frame="1"/>
        </w:rPr>
        <w:t>利</w:t>
      </w:r>
      <w:r w:rsidR="00BB614C">
        <w:rPr>
          <w:rFonts w:ascii="仿宋_GB2312" w:eastAsia="仿宋_GB2312" w:hAnsi="宋体" w:cs="宋体" w:hint="eastAsia"/>
          <w:kern w:val="0"/>
          <w:szCs w:val="32"/>
          <w:bdr w:val="none" w:sz="0" w:space="0" w:color="auto" w:frame="1"/>
        </w:rPr>
        <w:t>害关系人和社会公众宣读和送达，</w:t>
      </w:r>
      <w:r w:rsidR="00345980">
        <w:rPr>
          <w:rFonts w:ascii="仿宋_GB2312" w:eastAsia="仿宋_GB2312" w:hAnsi="宋体" w:cs="宋体" w:hint="eastAsia"/>
          <w:kern w:val="0"/>
          <w:szCs w:val="32"/>
          <w:bdr w:val="none" w:sz="0" w:space="0" w:color="auto" w:frame="1"/>
        </w:rPr>
        <w:t>并进行释法说理，</w:t>
      </w:r>
      <w:r w:rsidR="00BB614C">
        <w:rPr>
          <w:rFonts w:ascii="仿宋_GB2312" w:eastAsia="仿宋_GB2312" w:hAnsi="宋体" w:cs="宋体" w:hint="eastAsia"/>
          <w:kern w:val="0"/>
          <w:szCs w:val="32"/>
          <w:bdr w:val="none" w:sz="0" w:space="0" w:color="auto" w:frame="1"/>
        </w:rPr>
        <w:t>从而让当事人、其他诉讼参与人以及社会公众通过宣告</w:t>
      </w:r>
      <w:r w:rsidR="00F52064">
        <w:rPr>
          <w:rFonts w:ascii="仿宋_GB2312" w:eastAsia="仿宋_GB2312" w:hAnsi="宋体" w:cs="宋体" w:hint="eastAsia"/>
          <w:kern w:val="0"/>
          <w:szCs w:val="32"/>
          <w:bdr w:val="none" w:sz="0" w:space="0" w:color="auto" w:frame="1"/>
        </w:rPr>
        <w:t>了解</w:t>
      </w:r>
      <w:r w:rsidR="00BB614C">
        <w:rPr>
          <w:rFonts w:ascii="仿宋_GB2312" w:eastAsia="仿宋_GB2312" w:hAnsi="宋体" w:cs="宋体" w:hint="eastAsia"/>
          <w:kern w:val="0"/>
          <w:szCs w:val="32"/>
          <w:bdr w:val="none" w:sz="0" w:space="0" w:color="auto" w:frame="1"/>
        </w:rPr>
        <w:t>检察机关办理业务的过程和结果，进一步感受检察机关实施和适用法律的公正性、公开性和客观性</w:t>
      </w:r>
      <w:r w:rsidR="00BB614C" w:rsidRPr="00E01F2F">
        <w:rPr>
          <w:rFonts w:ascii="仿宋_GB2312" w:eastAsia="仿宋_GB2312" w:hAnsi="宋体" w:cs="宋体"/>
          <w:kern w:val="0"/>
          <w:szCs w:val="32"/>
          <w:bdr w:val="none" w:sz="0" w:space="0" w:color="auto" w:frame="1"/>
        </w:rPr>
        <w:t>。</w:t>
      </w:r>
    </w:p>
    <w:p w14:paraId="102EAB0C" w14:textId="77777777" w:rsidR="001A347B" w:rsidRPr="008F7A81" w:rsidRDefault="001A347B" w:rsidP="001A347B">
      <w:pPr>
        <w:spacing w:line="600" w:lineRule="exact"/>
        <w:ind w:firstLineChars="196" w:firstLine="619"/>
        <w:rPr>
          <w:rFonts w:ascii="仿宋_GB2312" w:eastAsia="仿宋_GB2312" w:hAnsi="宋体" w:cs="宋体" w:hint="eastAsia"/>
          <w:kern w:val="0"/>
          <w:szCs w:val="32"/>
          <w:bdr w:val="none" w:sz="0" w:space="0" w:color="auto" w:frame="1"/>
        </w:rPr>
      </w:pPr>
    </w:p>
    <w:sectPr w:rsidR="001A347B" w:rsidRPr="008F7A81" w:rsidSect="001A5A3C">
      <w:footerReference w:type="default" r:id="rId12"/>
      <w:pgSz w:w="11906" w:h="16838" w:code="9"/>
      <w:pgMar w:top="2098" w:right="1531" w:bottom="1985" w:left="1531" w:header="709" w:footer="1361" w:gutter="0"/>
      <w:cols w:space="425"/>
      <w:docGrid w:type="linesAndChars" w:linePitch="560"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62D76" w14:textId="77777777" w:rsidR="00220FB3" w:rsidRDefault="00220FB3" w:rsidP="00327B9F">
      <w:r>
        <w:separator/>
      </w:r>
    </w:p>
  </w:endnote>
  <w:endnote w:type="continuationSeparator" w:id="0">
    <w:p w14:paraId="59FC7137" w14:textId="77777777" w:rsidR="00220FB3" w:rsidRDefault="00220FB3" w:rsidP="0032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E3EF3" w14:textId="77777777" w:rsidR="008F7A81" w:rsidRDefault="001A5A3C" w:rsidP="00E06248">
    <w:pPr>
      <w:pStyle w:val="a5"/>
      <w:ind w:right="360" w:firstLine="360"/>
    </w:pPr>
    <w:r w:rsidRPr="00583965">
      <w:rPr>
        <w:rFonts w:ascii="宋体" w:eastAsia="宋体" w:hAnsi="宋体"/>
        <w:sz w:val="28"/>
        <w:szCs w:val="28"/>
      </w:rPr>
      <w:t>—</w:t>
    </w:r>
    <w:r>
      <w:rPr>
        <w:rFonts w:ascii="宋体" w:eastAsia="宋体" w:hAnsi="宋体"/>
        <w:sz w:val="28"/>
        <w:szCs w:val="28"/>
      </w:rPr>
      <w:t xml:space="preserve"> </w:t>
    </w:r>
    <w:r w:rsidR="0043087C" w:rsidRPr="00583965">
      <w:rPr>
        <w:rFonts w:ascii="Times New Roman" w:hAnsi="Times New Roman"/>
        <w:sz w:val="28"/>
        <w:szCs w:val="28"/>
      </w:rPr>
      <w:fldChar w:fldCharType="begin"/>
    </w:r>
    <w:r w:rsidRPr="00583965">
      <w:rPr>
        <w:rFonts w:ascii="Times New Roman" w:hAnsi="Times New Roman"/>
        <w:sz w:val="28"/>
        <w:szCs w:val="28"/>
      </w:rPr>
      <w:instrText xml:space="preserve"> PAGE   \* MERGEFORMAT </w:instrText>
    </w:r>
    <w:r w:rsidR="0043087C" w:rsidRPr="00583965">
      <w:rPr>
        <w:rFonts w:ascii="Times New Roman" w:hAnsi="Times New Roman"/>
        <w:sz w:val="28"/>
        <w:szCs w:val="28"/>
      </w:rPr>
      <w:fldChar w:fldCharType="separate"/>
    </w:r>
    <w:r w:rsidR="00A3665F" w:rsidRPr="00A3665F">
      <w:rPr>
        <w:rFonts w:ascii="Times New Roman" w:hAnsi="Times New Roman"/>
        <w:noProof/>
        <w:sz w:val="28"/>
        <w:szCs w:val="28"/>
        <w:lang w:val="zh-CN"/>
      </w:rPr>
      <w:t>12</w:t>
    </w:r>
    <w:r w:rsidR="0043087C" w:rsidRPr="00583965">
      <w:rPr>
        <w:rFonts w:ascii="Times New Roman" w:hAnsi="Times New Roman"/>
        <w:sz w:val="28"/>
        <w:szCs w:val="28"/>
      </w:rPr>
      <w:fldChar w:fldCharType="end"/>
    </w:r>
    <w:r>
      <w:rPr>
        <w:rFonts w:ascii="宋体" w:eastAsia="宋体" w:hAnsi="宋体"/>
        <w:sz w:val="28"/>
        <w:szCs w:val="28"/>
      </w:rPr>
      <w:t xml:space="preserve"> </w:t>
    </w:r>
    <w:r w:rsidRPr="00583965">
      <w:rPr>
        <w:rFonts w:ascii="宋体" w:eastAsia="宋体" w:hAnsi="宋体"/>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298B4" w14:textId="77777777" w:rsidR="008F7A81" w:rsidRDefault="008F7A81" w:rsidP="001A5A3C">
    <w:pPr>
      <w:pStyle w:val="a5"/>
      <w:framePr w:wrap="around" w:vAnchor="text" w:hAnchor="page" w:x="8653" w:y="31"/>
      <w:ind w:leftChars="100" w:left="320" w:rightChars="100" w:right="320"/>
      <w:jc w:val="both"/>
      <w:rPr>
        <w:rStyle w:val="aa"/>
        <w:sz w:val="28"/>
        <w:szCs w:val="28"/>
      </w:rPr>
    </w:pPr>
    <w:r>
      <w:rPr>
        <w:rStyle w:val="aa"/>
        <w:rFonts w:hint="eastAsia"/>
        <w:sz w:val="28"/>
        <w:szCs w:val="28"/>
      </w:rPr>
      <w:t>－</w:t>
    </w:r>
    <w:r>
      <w:rPr>
        <w:rStyle w:val="aa"/>
        <w:rFonts w:hint="eastAsia"/>
        <w:sz w:val="28"/>
        <w:szCs w:val="28"/>
      </w:rPr>
      <w:t xml:space="preserve"> </w:t>
    </w:r>
    <w:r w:rsidR="0043087C">
      <w:rPr>
        <w:sz w:val="28"/>
        <w:szCs w:val="28"/>
      </w:rPr>
      <w:fldChar w:fldCharType="begin"/>
    </w:r>
    <w:r>
      <w:rPr>
        <w:rStyle w:val="aa"/>
        <w:sz w:val="28"/>
        <w:szCs w:val="28"/>
      </w:rPr>
      <w:instrText xml:space="preserve">PAGE  </w:instrText>
    </w:r>
    <w:r w:rsidR="0043087C">
      <w:rPr>
        <w:sz w:val="28"/>
        <w:szCs w:val="28"/>
      </w:rPr>
      <w:fldChar w:fldCharType="separate"/>
    </w:r>
    <w:r w:rsidR="00A3665F">
      <w:rPr>
        <w:rStyle w:val="aa"/>
        <w:noProof/>
        <w:sz w:val="28"/>
        <w:szCs w:val="28"/>
      </w:rPr>
      <w:t>11</w:t>
    </w:r>
    <w:r w:rsidR="0043087C">
      <w:rPr>
        <w:sz w:val="28"/>
        <w:szCs w:val="28"/>
      </w:rPr>
      <w:fldChar w:fldCharType="end"/>
    </w:r>
    <w:r>
      <w:rPr>
        <w:rStyle w:val="aa"/>
        <w:rFonts w:hint="eastAsia"/>
        <w:sz w:val="28"/>
        <w:szCs w:val="28"/>
      </w:rPr>
      <w:t xml:space="preserve"> </w:t>
    </w:r>
    <w:r>
      <w:rPr>
        <w:rStyle w:val="aa"/>
        <w:rFonts w:hint="eastAsia"/>
        <w:sz w:val="28"/>
        <w:szCs w:val="28"/>
      </w:rPr>
      <w:t xml:space="preserve">－　　</w:t>
    </w:r>
  </w:p>
  <w:p w14:paraId="19D91E90" w14:textId="77777777" w:rsidR="008F7A81" w:rsidRDefault="008F7A81" w:rsidP="001A5A3C">
    <w:pPr>
      <w:pStyle w:val="a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784DD" w14:textId="77777777" w:rsidR="00BF75CB" w:rsidRDefault="00BF75CB" w:rsidP="00E06248">
    <w:pPr>
      <w:pStyle w:val="a5"/>
      <w:ind w:left="360"/>
      <w:jc w:val="right"/>
    </w:pPr>
    <w:r w:rsidRPr="00583965">
      <w:rPr>
        <w:rFonts w:ascii="宋体" w:eastAsia="宋体" w:hAnsi="宋体"/>
        <w:sz w:val="28"/>
        <w:szCs w:val="28"/>
      </w:rPr>
      <w:t>—</w:t>
    </w:r>
    <w:r>
      <w:rPr>
        <w:rFonts w:ascii="宋体" w:eastAsia="宋体" w:hAnsi="宋体"/>
        <w:sz w:val="28"/>
        <w:szCs w:val="28"/>
      </w:rPr>
      <w:t xml:space="preserve"> </w:t>
    </w:r>
    <w:r w:rsidR="0043087C" w:rsidRPr="00583965">
      <w:rPr>
        <w:rFonts w:ascii="Times New Roman" w:hAnsi="Times New Roman"/>
        <w:sz w:val="28"/>
        <w:szCs w:val="28"/>
      </w:rPr>
      <w:fldChar w:fldCharType="begin"/>
    </w:r>
    <w:r w:rsidRPr="00583965">
      <w:rPr>
        <w:rFonts w:ascii="Times New Roman" w:hAnsi="Times New Roman"/>
        <w:sz w:val="28"/>
        <w:szCs w:val="28"/>
      </w:rPr>
      <w:instrText xml:space="preserve"> PAGE   \* MERGEFORMAT </w:instrText>
    </w:r>
    <w:r w:rsidR="0043087C" w:rsidRPr="00583965">
      <w:rPr>
        <w:rFonts w:ascii="Times New Roman" w:hAnsi="Times New Roman"/>
        <w:sz w:val="28"/>
        <w:szCs w:val="28"/>
      </w:rPr>
      <w:fldChar w:fldCharType="separate"/>
    </w:r>
    <w:r w:rsidR="00A3665F" w:rsidRPr="00A3665F">
      <w:rPr>
        <w:rFonts w:ascii="Times New Roman" w:hAnsi="Times New Roman"/>
        <w:noProof/>
        <w:sz w:val="28"/>
        <w:szCs w:val="28"/>
        <w:lang w:val="zh-CN"/>
      </w:rPr>
      <w:t>13</w:t>
    </w:r>
    <w:r w:rsidR="0043087C" w:rsidRPr="00583965">
      <w:rPr>
        <w:rFonts w:ascii="Times New Roman" w:hAnsi="Times New Roman"/>
        <w:sz w:val="28"/>
        <w:szCs w:val="28"/>
      </w:rPr>
      <w:fldChar w:fldCharType="end"/>
    </w:r>
    <w:r>
      <w:rPr>
        <w:rFonts w:ascii="宋体" w:eastAsia="宋体" w:hAnsi="宋体"/>
        <w:sz w:val="28"/>
        <w:szCs w:val="28"/>
      </w:rPr>
      <w:t xml:space="preserve"> </w:t>
    </w:r>
    <w:r w:rsidRPr="00583965">
      <w:rPr>
        <w:rFonts w:ascii="宋体" w:eastAsia="宋体" w:hAnsi="宋体"/>
        <w:sz w:val="28"/>
        <w:szCs w:val="28"/>
      </w:rPr>
      <w:t>—</w:t>
    </w:r>
    <w:r w:rsidRPr="00583965">
      <w:rPr>
        <w:sz w:val="28"/>
        <w:szCs w:val="28"/>
      </w:rPr>
      <w:t xml:space="preserve"> </w:t>
    </w:r>
    <w:r w:rsidRPr="00583965">
      <w:rPr>
        <w:rFonts w:ascii="Times New Roman" w:hAnsi="Times New Roman"/>
        <w:sz w:val="28"/>
        <w:szCs w:val="28"/>
      </w:rPr>
      <w:t xml:space="preserve"> </w:t>
    </w:r>
  </w:p>
  <w:p w14:paraId="2F00C9F5" w14:textId="77777777" w:rsidR="00BF75CB" w:rsidRDefault="00BF75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5CB00" w14:textId="77777777" w:rsidR="00220FB3" w:rsidRDefault="00220FB3" w:rsidP="00327B9F">
      <w:r>
        <w:separator/>
      </w:r>
    </w:p>
  </w:footnote>
  <w:footnote w:type="continuationSeparator" w:id="0">
    <w:p w14:paraId="0EE63040" w14:textId="77777777" w:rsidR="00220FB3" w:rsidRDefault="00220FB3" w:rsidP="00327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9D9F0" w14:textId="77777777" w:rsidR="008F7A81" w:rsidRDefault="008F7A81" w:rsidP="0088235D">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773EA"/>
    <w:multiLevelType w:val="hybridMultilevel"/>
    <w:tmpl w:val="C91836CE"/>
    <w:lvl w:ilvl="0" w:tplc="F7EEF83C">
      <w:start w:val="2"/>
      <w:numFmt w:val="bullet"/>
      <w:lvlText w:val="—"/>
      <w:lvlJc w:val="left"/>
      <w:pPr>
        <w:ind w:left="360" w:hanging="360"/>
      </w:pPr>
      <w:rPr>
        <w:rFonts w:ascii="仿宋" w:eastAsia="仿宋" w:hAnsi="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7797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oNotTrackMoves/>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50"/>
  </w:hdrShapeDefaults>
  <w:footnotePr>
    <w:footnote w:id="-1"/>
    <w:footnote w:id="0"/>
  </w:footnotePr>
  <w:endnotePr>
    <w:numFmt w:val="decimalEnclosedCircleChinese"/>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7B9F"/>
    <w:rsid w:val="00017F31"/>
    <w:rsid w:val="000235B6"/>
    <w:rsid w:val="00066AA4"/>
    <w:rsid w:val="00067198"/>
    <w:rsid w:val="000754F5"/>
    <w:rsid w:val="00081807"/>
    <w:rsid w:val="00094829"/>
    <w:rsid w:val="000A1AC4"/>
    <w:rsid w:val="000A2294"/>
    <w:rsid w:val="000B4251"/>
    <w:rsid w:val="000B676A"/>
    <w:rsid w:val="000C4A94"/>
    <w:rsid w:val="000C7457"/>
    <w:rsid w:val="000D6FD6"/>
    <w:rsid w:val="000D7C43"/>
    <w:rsid w:val="000F2539"/>
    <w:rsid w:val="00103C06"/>
    <w:rsid w:val="00103D29"/>
    <w:rsid w:val="0011204F"/>
    <w:rsid w:val="001140CA"/>
    <w:rsid w:val="001149EA"/>
    <w:rsid w:val="001258A2"/>
    <w:rsid w:val="00131129"/>
    <w:rsid w:val="00133C72"/>
    <w:rsid w:val="001416E1"/>
    <w:rsid w:val="00177891"/>
    <w:rsid w:val="001804D4"/>
    <w:rsid w:val="001A347B"/>
    <w:rsid w:val="001A5A3C"/>
    <w:rsid w:val="001A6FB2"/>
    <w:rsid w:val="001B2D6F"/>
    <w:rsid w:val="001D3DCB"/>
    <w:rsid w:val="001D51A8"/>
    <w:rsid w:val="001E07F5"/>
    <w:rsid w:val="001F0B75"/>
    <w:rsid w:val="001F1B26"/>
    <w:rsid w:val="00201CFF"/>
    <w:rsid w:val="00204455"/>
    <w:rsid w:val="00206B86"/>
    <w:rsid w:val="00212F4C"/>
    <w:rsid w:val="00220FB3"/>
    <w:rsid w:val="0025408B"/>
    <w:rsid w:val="00293B78"/>
    <w:rsid w:val="00295984"/>
    <w:rsid w:val="002C2A52"/>
    <w:rsid w:val="002C3AF0"/>
    <w:rsid w:val="002C6F4A"/>
    <w:rsid w:val="002D711E"/>
    <w:rsid w:val="002E20E9"/>
    <w:rsid w:val="002F7039"/>
    <w:rsid w:val="00313FBB"/>
    <w:rsid w:val="00327B9F"/>
    <w:rsid w:val="0033401F"/>
    <w:rsid w:val="00334C68"/>
    <w:rsid w:val="00336BFD"/>
    <w:rsid w:val="003419BD"/>
    <w:rsid w:val="003423ED"/>
    <w:rsid w:val="00345980"/>
    <w:rsid w:val="00346178"/>
    <w:rsid w:val="00351EC8"/>
    <w:rsid w:val="00352108"/>
    <w:rsid w:val="00356C1E"/>
    <w:rsid w:val="003610DE"/>
    <w:rsid w:val="00366B84"/>
    <w:rsid w:val="0038509B"/>
    <w:rsid w:val="003C0B54"/>
    <w:rsid w:val="003C3C8B"/>
    <w:rsid w:val="003C4ED0"/>
    <w:rsid w:val="003F3722"/>
    <w:rsid w:val="00404BF8"/>
    <w:rsid w:val="00413973"/>
    <w:rsid w:val="00414369"/>
    <w:rsid w:val="00414DF3"/>
    <w:rsid w:val="00416146"/>
    <w:rsid w:val="0043087C"/>
    <w:rsid w:val="0044382D"/>
    <w:rsid w:val="004443BF"/>
    <w:rsid w:val="00446A37"/>
    <w:rsid w:val="00451B2D"/>
    <w:rsid w:val="004563D7"/>
    <w:rsid w:val="004956E3"/>
    <w:rsid w:val="004B0335"/>
    <w:rsid w:val="004B5968"/>
    <w:rsid w:val="004C61FB"/>
    <w:rsid w:val="004E1C70"/>
    <w:rsid w:val="004E3384"/>
    <w:rsid w:val="00535516"/>
    <w:rsid w:val="00542C5D"/>
    <w:rsid w:val="00577DB5"/>
    <w:rsid w:val="00583965"/>
    <w:rsid w:val="005B6FF6"/>
    <w:rsid w:val="005F1627"/>
    <w:rsid w:val="00632283"/>
    <w:rsid w:val="006342AD"/>
    <w:rsid w:val="00637B6C"/>
    <w:rsid w:val="00650495"/>
    <w:rsid w:val="00676770"/>
    <w:rsid w:val="006B3FD4"/>
    <w:rsid w:val="006D0062"/>
    <w:rsid w:val="006E0761"/>
    <w:rsid w:val="006E0C74"/>
    <w:rsid w:val="00730609"/>
    <w:rsid w:val="0074444D"/>
    <w:rsid w:val="0074464C"/>
    <w:rsid w:val="0075095D"/>
    <w:rsid w:val="00764CEC"/>
    <w:rsid w:val="007677DF"/>
    <w:rsid w:val="007739C6"/>
    <w:rsid w:val="0079126B"/>
    <w:rsid w:val="007B3451"/>
    <w:rsid w:val="007B43AF"/>
    <w:rsid w:val="007B4BDE"/>
    <w:rsid w:val="007B4D80"/>
    <w:rsid w:val="007B58EC"/>
    <w:rsid w:val="007B6006"/>
    <w:rsid w:val="007C4857"/>
    <w:rsid w:val="007D13DF"/>
    <w:rsid w:val="007D2043"/>
    <w:rsid w:val="007D6102"/>
    <w:rsid w:val="007E59AC"/>
    <w:rsid w:val="007F0600"/>
    <w:rsid w:val="007F58DA"/>
    <w:rsid w:val="00803792"/>
    <w:rsid w:val="00817A6A"/>
    <w:rsid w:val="00820CFA"/>
    <w:rsid w:val="00835282"/>
    <w:rsid w:val="00843298"/>
    <w:rsid w:val="00846F76"/>
    <w:rsid w:val="0084789C"/>
    <w:rsid w:val="00852899"/>
    <w:rsid w:val="0085631B"/>
    <w:rsid w:val="008700EB"/>
    <w:rsid w:val="008748B5"/>
    <w:rsid w:val="0088684B"/>
    <w:rsid w:val="008955FA"/>
    <w:rsid w:val="008A5D83"/>
    <w:rsid w:val="008B2F44"/>
    <w:rsid w:val="008B57BE"/>
    <w:rsid w:val="008C06DA"/>
    <w:rsid w:val="008D4C78"/>
    <w:rsid w:val="008E676A"/>
    <w:rsid w:val="008F7A81"/>
    <w:rsid w:val="009173DA"/>
    <w:rsid w:val="009212C2"/>
    <w:rsid w:val="00921D48"/>
    <w:rsid w:val="0092424E"/>
    <w:rsid w:val="00927927"/>
    <w:rsid w:val="00940C49"/>
    <w:rsid w:val="00960403"/>
    <w:rsid w:val="00961593"/>
    <w:rsid w:val="00971F5D"/>
    <w:rsid w:val="00980FA3"/>
    <w:rsid w:val="00981373"/>
    <w:rsid w:val="00982F5D"/>
    <w:rsid w:val="009871CA"/>
    <w:rsid w:val="00991AB4"/>
    <w:rsid w:val="009B4898"/>
    <w:rsid w:val="009C767D"/>
    <w:rsid w:val="009D24A4"/>
    <w:rsid w:val="009D26FF"/>
    <w:rsid w:val="009E3B86"/>
    <w:rsid w:val="00A15AF8"/>
    <w:rsid w:val="00A25383"/>
    <w:rsid w:val="00A30621"/>
    <w:rsid w:val="00A30CED"/>
    <w:rsid w:val="00A3665F"/>
    <w:rsid w:val="00A37671"/>
    <w:rsid w:val="00A45DEA"/>
    <w:rsid w:val="00A613C7"/>
    <w:rsid w:val="00A72333"/>
    <w:rsid w:val="00A80203"/>
    <w:rsid w:val="00A8609A"/>
    <w:rsid w:val="00A907D2"/>
    <w:rsid w:val="00AB24E5"/>
    <w:rsid w:val="00AB26CE"/>
    <w:rsid w:val="00AB3EB8"/>
    <w:rsid w:val="00AC51F9"/>
    <w:rsid w:val="00AD16EB"/>
    <w:rsid w:val="00AF2B6F"/>
    <w:rsid w:val="00AF2FC6"/>
    <w:rsid w:val="00AF3CA5"/>
    <w:rsid w:val="00B008B6"/>
    <w:rsid w:val="00B13425"/>
    <w:rsid w:val="00B37E1D"/>
    <w:rsid w:val="00B40B82"/>
    <w:rsid w:val="00B55246"/>
    <w:rsid w:val="00B65FC8"/>
    <w:rsid w:val="00B66E97"/>
    <w:rsid w:val="00B827D9"/>
    <w:rsid w:val="00B85910"/>
    <w:rsid w:val="00B92F5F"/>
    <w:rsid w:val="00B94AFE"/>
    <w:rsid w:val="00B96F50"/>
    <w:rsid w:val="00B973F7"/>
    <w:rsid w:val="00BB5652"/>
    <w:rsid w:val="00BB614C"/>
    <w:rsid w:val="00BE0570"/>
    <w:rsid w:val="00BF55FC"/>
    <w:rsid w:val="00BF75CB"/>
    <w:rsid w:val="00C05172"/>
    <w:rsid w:val="00C10473"/>
    <w:rsid w:val="00C25A3D"/>
    <w:rsid w:val="00C44029"/>
    <w:rsid w:val="00C4784A"/>
    <w:rsid w:val="00C51AB2"/>
    <w:rsid w:val="00C53025"/>
    <w:rsid w:val="00C6765A"/>
    <w:rsid w:val="00C73383"/>
    <w:rsid w:val="00C83492"/>
    <w:rsid w:val="00C94EA3"/>
    <w:rsid w:val="00CA67EC"/>
    <w:rsid w:val="00CB20E0"/>
    <w:rsid w:val="00CC7E87"/>
    <w:rsid w:val="00CD2330"/>
    <w:rsid w:val="00CD2B86"/>
    <w:rsid w:val="00CE0BF8"/>
    <w:rsid w:val="00CE3AAC"/>
    <w:rsid w:val="00D2103C"/>
    <w:rsid w:val="00D24B37"/>
    <w:rsid w:val="00D3297D"/>
    <w:rsid w:val="00D37FFE"/>
    <w:rsid w:val="00D61437"/>
    <w:rsid w:val="00D64AC7"/>
    <w:rsid w:val="00D70FF7"/>
    <w:rsid w:val="00D74D4D"/>
    <w:rsid w:val="00D75411"/>
    <w:rsid w:val="00D837D4"/>
    <w:rsid w:val="00D84B24"/>
    <w:rsid w:val="00DA615F"/>
    <w:rsid w:val="00DB19AB"/>
    <w:rsid w:val="00DD5566"/>
    <w:rsid w:val="00DE12F5"/>
    <w:rsid w:val="00DE6737"/>
    <w:rsid w:val="00DE7224"/>
    <w:rsid w:val="00DF13A1"/>
    <w:rsid w:val="00DF1558"/>
    <w:rsid w:val="00E0141D"/>
    <w:rsid w:val="00E01F2F"/>
    <w:rsid w:val="00E06248"/>
    <w:rsid w:val="00E16D7A"/>
    <w:rsid w:val="00E3332F"/>
    <w:rsid w:val="00E349C3"/>
    <w:rsid w:val="00E625EB"/>
    <w:rsid w:val="00E83D72"/>
    <w:rsid w:val="00E85892"/>
    <w:rsid w:val="00E9042E"/>
    <w:rsid w:val="00EA4FB1"/>
    <w:rsid w:val="00EE6F5A"/>
    <w:rsid w:val="00F21939"/>
    <w:rsid w:val="00F21CE1"/>
    <w:rsid w:val="00F230CC"/>
    <w:rsid w:val="00F2520B"/>
    <w:rsid w:val="00F52064"/>
    <w:rsid w:val="00F55A6B"/>
    <w:rsid w:val="00F721A3"/>
    <w:rsid w:val="00F77F10"/>
    <w:rsid w:val="00F8581A"/>
    <w:rsid w:val="00F92B78"/>
    <w:rsid w:val="00F95552"/>
    <w:rsid w:val="00FA0E2D"/>
    <w:rsid w:val="00FA5713"/>
    <w:rsid w:val="00FB0AFD"/>
    <w:rsid w:val="00FC1A26"/>
    <w:rsid w:val="00FC1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965490"/>
  <w15:docId w15:val="{EE9B8B91-0D67-425F-8F48-D31F12CA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E97"/>
    <w:pPr>
      <w:widowControl w:val="0"/>
      <w:jc w:val="both"/>
    </w:pPr>
    <w:rPr>
      <w:rFonts w:eastAsia="仿宋"/>
      <w:kern w:val="2"/>
      <w:sz w:val="32"/>
      <w:szCs w:val="22"/>
    </w:rPr>
  </w:style>
  <w:style w:type="paragraph" w:styleId="2">
    <w:name w:val="heading 2"/>
    <w:basedOn w:val="a"/>
    <w:link w:val="20"/>
    <w:uiPriority w:val="99"/>
    <w:qFormat/>
    <w:rsid w:val="00DF13A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9"/>
    <w:semiHidden/>
    <w:locked/>
    <w:rsid w:val="00DF13A1"/>
    <w:rPr>
      <w:rFonts w:ascii="宋体" w:eastAsia="宋体" w:hAnsi="宋体" w:cs="宋体"/>
      <w:b/>
      <w:bCs/>
      <w:kern w:val="0"/>
      <w:sz w:val="36"/>
      <w:szCs w:val="36"/>
    </w:rPr>
  </w:style>
  <w:style w:type="paragraph" w:styleId="a3">
    <w:name w:val="header"/>
    <w:basedOn w:val="a"/>
    <w:link w:val="a4"/>
    <w:rsid w:val="00327B9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327B9F"/>
    <w:rPr>
      <w:rFonts w:cs="Times New Roman"/>
      <w:sz w:val="18"/>
      <w:szCs w:val="18"/>
    </w:rPr>
  </w:style>
  <w:style w:type="paragraph" w:styleId="a5">
    <w:name w:val="footer"/>
    <w:basedOn w:val="a"/>
    <w:link w:val="a6"/>
    <w:rsid w:val="00327B9F"/>
    <w:pPr>
      <w:tabs>
        <w:tab w:val="center" w:pos="4153"/>
        <w:tab w:val="right" w:pos="8306"/>
      </w:tabs>
      <w:snapToGrid w:val="0"/>
      <w:jc w:val="left"/>
    </w:pPr>
    <w:rPr>
      <w:sz w:val="18"/>
      <w:szCs w:val="18"/>
    </w:rPr>
  </w:style>
  <w:style w:type="character" w:customStyle="1" w:styleId="a6">
    <w:name w:val="页脚 字符"/>
    <w:link w:val="a5"/>
    <w:uiPriority w:val="99"/>
    <w:locked/>
    <w:rsid w:val="00327B9F"/>
    <w:rPr>
      <w:rFonts w:cs="Times New Roman"/>
      <w:sz w:val="18"/>
      <w:szCs w:val="18"/>
    </w:rPr>
  </w:style>
  <w:style w:type="paragraph" w:styleId="a7">
    <w:name w:val="List Paragraph"/>
    <w:basedOn w:val="a"/>
    <w:uiPriority w:val="99"/>
    <w:qFormat/>
    <w:rsid w:val="00327B9F"/>
    <w:pPr>
      <w:ind w:firstLineChars="200" w:firstLine="420"/>
    </w:pPr>
  </w:style>
  <w:style w:type="paragraph" w:customStyle="1" w:styleId="Char">
    <w:name w:val="Char"/>
    <w:basedOn w:val="a"/>
    <w:uiPriority w:val="99"/>
    <w:rsid w:val="00F77F10"/>
    <w:pPr>
      <w:widowControl/>
      <w:spacing w:line="360" w:lineRule="auto"/>
      <w:jc w:val="left"/>
    </w:pPr>
    <w:rPr>
      <w:rFonts w:ascii="Times New Roman" w:eastAsia="仿宋_GB2312" w:hAnsi="Times New Roman"/>
      <w:szCs w:val="20"/>
    </w:rPr>
  </w:style>
  <w:style w:type="paragraph" w:styleId="a8">
    <w:name w:val="Normal (Web)"/>
    <w:basedOn w:val="a"/>
    <w:uiPriority w:val="99"/>
    <w:rsid w:val="00413973"/>
    <w:pPr>
      <w:spacing w:before="100" w:beforeAutospacing="1" w:after="100" w:afterAutospacing="1"/>
      <w:jc w:val="left"/>
    </w:pPr>
    <w:rPr>
      <w:rFonts w:ascii="Times New Roman" w:eastAsia="宋体" w:hAnsi="Times New Roman"/>
      <w:kern w:val="0"/>
      <w:sz w:val="24"/>
      <w:szCs w:val="24"/>
    </w:rPr>
  </w:style>
  <w:style w:type="character" w:styleId="a9">
    <w:name w:val="Strong"/>
    <w:uiPriority w:val="99"/>
    <w:qFormat/>
    <w:rsid w:val="007D6102"/>
    <w:rPr>
      <w:rFonts w:cs="Times New Roman"/>
      <w:b/>
      <w:bCs/>
    </w:rPr>
  </w:style>
  <w:style w:type="character" w:styleId="aa">
    <w:name w:val="page number"/>
    <w:basedOn w:val="a0"/>
    <w:rsid w:val="008F7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31487">
      <w:marLeft w:val="0"/>
      <w:marRight w:val="0"/>
      <w:marTop w:val="0"/>
      <w:marBottom w:val="0"/>
      <w:divBdr>
        <w:top w:val="none" w:sz="0" w:space="0" w:color="auto"/>
        <w:left w:val="none" w:sz="0" w:space="0" w:color="auto"/>
        <w:bottom w:val="none" w:sz="0" w:space="0" w:color="auto"/>
        <w:right w:val="none" w:sz="0" w:space="0" w:color="auto"/>
      </w:divBdr>
    </w:div>
    <w:div w:id="81731488">
      <w:marLeft w:val="0"/>
      <w:marRight w:val="0"/>
      <w:marTop w:val="0"/>
      <w:marBottom w:val="0"/>
      <w:divBdr>
        <w:top w:val="none" w:sz="0" w:space="0" w:color="auto"/>
        <w:left w:val="none" w:sz="0" w:space="0" w:color="auto"/>
        <w:bottom w:val="none" w:sz="0" w:space="0" w:color="auto"/>
        <w:right w:val="none" w:sz="0" w:space="0" w:color="auto"/>
      </w:divBdr>
    </w:div>
    <w:div w:id="81731489">
      <w:marLeft w:val="0"/>
      <w:marRight w:val="0"/>
      <w:marTop w:val="0"/>
      <w:marBottom w:val="0"/>
      <w:divBdr>
        <w:top w:val="none" w:sz="0" w:space="0" w:color="auto"/>
        <w:left w:val="none" w:sz="0" w:space="0" w:color="auto"/>
        <w:bottom w:val="none" w:sz="0" w:space="0" w:color="auto"/>
        <w:right w:val="none" w:sz="0" w:space="0" w:color="auto"/>
      </w:divBdr>
    </w:div>
    <w:div w:id="81731490">
      <w:marLeft w:val="0"/>
      <w:marRight w:val="0"/>
      <w:marTop w:val="0"/>
      <w:marBottom w:val="0"/>
      <w:divBdr>
        <w:top w:val="none" w:sz="0" w:space="0" w:color="auto"/>
        <w:left w:val="none" w:sz="0" w:space="0" w:color="auto"/>
        <w:bottom w:val="none" w:sz="0" w:space="0" w:color="auto"/>
        <w:right w:val="none" w:sz="0" w:space="0" w:color="auto"/>
      </w:divBdr>
    </w:div>
    <w:div w:id="81731491">
      <w:marLeft w:val="0"/>
      <w:marRight w:val="0"/>
      <w:marTop w:val="0"/>
      <w:marBottom w:val="0"/>
      <w:divBdr>
        <w:top w:val="none" w:sz="0" w:space="0" w:color="auto"/>
        <w:left w:val="none" w:sz="0" w:space="0" w:color="auto"/>
        <w:bottom w:val="none" w:sz="0" w:space="0" w:color="auto"/>
        <w:right w:val="none" w:sz="0" w:space="0" w:color="auto"/>
      </w:divBdr>
    </w:div>
    <w:div w:id="141429341">
      <w:bodyDiv w:val="1"/>
      <w:marLeft w:val="0"/>
      <w:marRight w:val="0"/>
      <w:marTop w:val="0"/>
      <w:marBottom w:val="0"/>
      <w:divBdr>
        <w:top w:val="none" w:sz="0" w:space="0" w:color="auto"/>
        <w:left w:val="none" w:sz="0" w:space="0" w:color="auto"/>
        <w:bottom w:val="none" w:sz="0" w:space="0" w:color="auto"/>
        <w:right w:val="none" w:sz="0" w:space="0" w:color="auto"/>
      </w:divBdr>
    </w:div>
    <w:div w:id="18652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32.85.2/detail/%E6%96%87%E4%BB%B6%E4%BC%A0%E9%98%85/3820353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851D-9FFA-4133-85D7-4D1BF38D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14</Pages>
  <Words>1034</Words>
  <Characters>5895</Characters>
  <Application>Microsoft Office Word</Application>
  <DocSecurity>0</DocSecurity>
  <Lines>49</Lines>
  <Paragraphs>13</Paragraphs>
  <ScaleCrop>false</ScaleCrop>
  <Company>P R C</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53</cp:revision>
  <cp:lastPrinted>2019-01-04T00:28:00Z</cp:lastPrinted>
  <dcterms:created xsi:type="dcterms:W3CDTF">2018-12-20T03:06:00Z</dcterms:created>
  <dcterms:modified xsi:type="dcterms:W3CDTF">2024-08-24T00:22:00Z</dcterms:modified>
</cp:coreProperties>
</file>